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3E" w:rsidRDefault="00327E3E" w:rsidP="00327E3E">
      <w:pPr>
        <w:jc w:val="center"/>
      </w:pPr>
      <w:r>
        <w:rPr>
          <w:b/>
          <w:noProof/>
          <w:sz w:val="36"/>
          <w:szCs w:val="36"/>
        </w:rPr>
        <w:drawing>
          <wp:inline distT="0" distB="0" distL="0" distR="0" wp14:anchorId="21DB920F" wp14:editId="7F7F1952">
            <wp:extent cx="834307" cy="476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5755" cy="482785"/>
                    </a:xfrm>
                    <a:prstGeom prst="rect">
                      <a:avLst/>
                    </a:prstGeom>
                  </pic:spPr>
                </pic:pic>
              </a:graphicData>
            </a:graphic>
          </wp:inline>
        </w:drawing>
      </w:r>
    </w:p>
    <w:p w:rsidR="00327E3E" w:rsidRDefault="00327E3E">
      <w:pPr>
        <w:rPr>
          <w:b/>
          <w:sz w:val="36"/>
          <w:szCs w:val="36"/>
        </w:rPr>
      </w:pPr>
    </w:p>
    <w:p w:rsidR="00B93B52" w:rsidRDefault="00327E3E" w:rsidP="00327E3E">
      <w:pPr>
        <w:jc w:val="center"/>
        <w:rPr>
          <w:b/>
          <w:sz w:val="36"/>
          <w:szCs w:val="36"/>
        </w:rPr>
      </w:pPr>
      <w:r>
        <w:rPr>
          <w:b/>
          <w:sz w:val="36"/>
          <w:szCs w:val="36"/>
        </w:rPr>
        <w:t>Cat</w:t>
      </w:r>
      <w:r w:rsidR="00477020">
        <w:rPr>
          <w:b/>
          <w:sz w:val="36"/>
          <w:szCs w:val="36"/>
        </w:rPr>
        <w:t>ch-Up Premium Plan</w:t>
      </w:r>
    </w:p>
    <w:p w:rsidR="00B93B52" w:rsidRDefault="00327E3E" w:rsidP="00327E3E">
      <w:pPr>
        <w:jc w:val="center"/>
        <w:rPr>
          <w:b/>
          <w:sz w:val="36"/>
          <w:szCs w:val="36"/>
        </w:rPr>
      </w:pPr>
      <w:r>
        <w:rPr>
          <w:b/>
          <w:sz w:val="36"/>
          <w:szCs w:val="36"/>
        </w:rPr>
        <w:t>Hookstone Chase Primary School</w:t>
      </w:r>
    </w:p>
    <w:p w:rsidR="00B93B52" w:rsidRDefault="00B93B52">
      <w:pPr>
        <w:spacing w:after="240"/>
        <w:rPr>
          <w:b/>
          <w:color w:val="FFFFFF"/>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B93B52">
        <w:tc>
          <w:tcPr>
            <w:tcW w:w="15417" w:type="dxa"/>
            <w:gridSpan w:val="6"/>
            <w:shd w:val="clear" w:color="auto" w:fill="548235"/>
            <w:tcMar>
              <w:top w:w="57" w:type="dxa"/>
              <w:bottom w:w="57" w:type="dxa"/>
            </w:tcMar>
          </w:tcPr>
          <w:p w:rsidR="00B93B52" w:rsidRDefault="00477020">
            <w:pPr>
              <w:rPr>
                <w:b/>
                <w:color w:val="FFFFFF"/>
                <w:sz w:val="24"/>
                <w:szCs w:val="24"/>
              </w:rPr>
            </w:pPr>
            <w:r>
              <w:rPr>
                <w:b/>
                <w:color w:val="FFFFFF"/>
                <w:sz w:val="24"/>
                <w:szCs w:val="24"/>
              </w:rPr>
              <w:t>Summary information</w:t>
            </w:r>
          </w:p>
        </w:tc>
      </w:tr>
      <w:tr w:rsidR="00B93B52">
        <w:tc>
          <w:tcPr>
            <w:tcW w:w="2660" w:type="dxa"/>
            <w:tcMar>
              <w:top w:w="57" w:type="dxa"/>
              <w:bottom w:w="57" w:type="dxa"/>
            </w:tcMar>
          </w:tcPr>
          <w:p w:rsidR="00B93B52" w:rsidRDefault="00477020">
            <w:pPr>
              <w:rPr>
                <w:b/>
              </w:rPr>
            </w:pPr>
            <w:r>
              <w:rPr>
                <w:b/>
              </w:rPr>
              <w:t>School</w:t>
            </w:r>
          </w:p>
        </w:tc>
        <w:tc>
          <w:tcPr>
            <w:tcW w:w="12757" w:type="dxa"/>
            <w:gridSpan w:val="5"/>
            <w:tcMar>
              <w:top w:w="57" w:type="dxa"/>
              <w:bottom w:w="57" w:type="dxa"/>
            </w:tcMar>
          </w:tcPr>
          <w:p w:rsidR="00B93B52" w:rsidRDefault="00327E3E">
            <w:r>
              <w:t>Hookstone Chase Primary School</w:t>
            </w:r>
            <w:r w:rsidR="00477020">
              <w:t xml:space="preserve"> </w:t>
            </w:r>
          </w:p>
        </w:tc>
      </w:tr>
      <w:tr w:rsidR="00B93B52">
        <w:trPr>
          <w:trHeight w:val="326"/>
        </w:trPr>
        <w:tc>
          <w:tcPr>
            <w:tcW w:w="2660" w:type="dxa"/>
            <w:tcMar>
              <w:top w:w="57" w:type="dxa"/>
              <w:bottom w:w="57" w:type="dxa"/>
            </w:tcMar>
          </w:tcPr>
          <w:p w:rsidR="00B93B52" w:rsidRDefault="00477020">
            <w:pPr>
              <w:rPr>
                <w:b/>
              </w:rPr>
            </w:pPr>
            <w:r>
              <w:rPr>
                <w:b/>
              </w:rPr>
              <w:t>Academic Year</w:t>
            </w:r>
          </w:p>
        </w:tc>
        <w:tc>
          <w:tcPr>
            <w:tcW w:w="1276" w:type="dxa"/>
            <w:tcMar>
              <w:top w:w="57" w:type="dxa"/>
              <w:bottom w:w="57" w:type="dxa"/>
            </w:tcMar>
          </w:tcPr>
          <w:p w:rsidR="00B93B52" w:rsidRDefault="00477020">
            <w:r>
              <w:t>2020-21</w:t>
            </w:r>
          </w:p>
        </w:tc>
        <w:tc>
          <w:tcPr>
            <w:tcW w:w="3632" w:type="dxa"/>
          </w:tcPr>
          <w:p w:rsidR="00B93B52" w:rsidRDefault="00477020">
            <w:pPr>
              <w:rPr>
                <w:highlight w:val="yellow"/>
              </w:rPr>
            </w:pPr>
            <w:r>
              <w:rPr>
                <w:b/>
              </w:rPr>
              <w:t>Total Catch-Up Premium</w:t>
            </w:r>
          </w:p>
        </w:tc>
        <w:tc>
          <w:tcPr>
            <w:tcW w:w="1471" w:type="dxa"/>
          </w:tcPr>
          <w:p w:rsidR="00B93B52" w:rsidRDefault="00552D1F">
            <w:pPr>
              <w:rPr>
                <w:color w:val="000000"/>
              </w:rPr>
            </w:pPr>
            <w:r>
              <w:rPr>
                <w:color w:val="000000"/>
              </w:rPr>
              <w:t>£25,360</w:t>
            </w:r>
          </w:p>
        </w:tc>
        <w:tc>
          <w:tcPr>
            <w:tcW w:w="4819" w:type="dxa"/>
          </w:tcPr>
          <w:p w:rsidR="00B93B52" w:rsidRDefault="00477020">
            <w:r>
              <w:rPr>
                <w:b/>
              </w:rPr>
              <w:t>Number of pupils</w:t>
            </w:r>
          </w:p>
        </w:tc>
        <w:tc>
          <w:tcPr>
            <w:tcW w:w="1559" w:type="dxa"/>
          </w:tcPr>
          <w:p w:rsidR="00B93B52" w:rsidRDefault="00327E3E">
            <w:r>
              <w:t>310</w:t>
            </w:r>
          </w:p>
        </w:tc>
      </w:tr>
    </w:tbl>
    <w:p w:rsidR="00B93B52" w:rsidRDefault="00B93B52">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B93B52">
        <w:trPr>
          <w:trHeight w:val="225"/>
        </w:trPr>
        <w:tc>
          <w:tcPr>
            <w:tcW w:w="15412" w:type="dxa"/>
            <w:gridSpan w:val="2"/>
            <w:shd w:val="clear" w:color="auto" w:fill="548235"/>
            <w:tcMar>
              <w:top w:w="57" w:type="dxa"/>
              <w:bottom w:w="57" w:type="dxa"/>
            </w:tcMar>
          </w:tcPr>
          <w:p w:rsidR="00B93B52" w:rsidRDefault="00477020">
            <w:pPr>
              <w:spacing w:after="120"/>
              <w:rPr>
                <w:color w:val="FFFFFF"/>
                <w:sz w:val="24"/>
                <w:szCs w:val="24"/>
              </w:rPr>
            </w:pPr>
            <w:r>
              <w:rPr>
                <w:b/>
                <w:color w:val="FFFFFF"/>
                <w:sz w:val="24"/>
                <w:szCs w:val="24"/>
              </w:rPr>
              <w:t>Guidance</w:t>
            </w:r>
          </w:p>
        </w:tc>
      </w:tr>
      <w:tr w:rsidR="00B93B52">
        <w:trPr>
          <w:trHeight w:val="755"/>
        </w:trPr>
        <w:tc>
          <w:tcPr>
            <w:tcW w:w="15412" w:type="dxa"/>
            <w:gridSpan w:val="2"/>
            <w:tcMar>
              <w:top w:w="57" w:type="dxa"/>
              <w:bottom w:w="57" w:type="dxa"/>
            </w:tcMar>
          </w:tcPr>
          <w:p w:rsidR="00B93B52" w:rsidRDefault="00B93B52">
            <w:pPr>
              <w:rPr>
                <w:color w:val="0B0C0C"/>
                <w:highlight w:val="white"/>
              </w:rPr>
            </w:pPr>
          </w:p>
          <w:p w:rsidR="00B93B52" w:rsidRDefault="00477020">
            <w:pPr>
              <w:rPr>
                <w:color w:val="0B0C0C"/>
                <w:highlight w:val="white"/>
              </w:rPr>
            </w:pPr>
            <w:r>
              <w:rPr>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B93B52" w:rsidRDefault="00B93B52">
            <w:pPr>
              <w:rPr>
                <w:color w:val="0B0C0C"/>
                <w:highlight w:val="white"/>
              </w:rPr>
            </w:pPr>
          </w:p>
          <w:p w:rsidR="00B93B52" w:rsidRDefault="00477020">
            <w:pPr>
              <w:rPr>
                <w:color w:val="0B0C0C"/>
                <w:highlight w:val="white"/>
              </w:rPr>
            </w:pPr>
            <w:r>
              <w:rPr>
                <w:color w:val="0B0C0C"/>
                <w:highlight w:val="white"/>
              </w:rPr>
              <w:t xml:space="preserve">As the catch-up premium has been designed to mitigate the effects of the unique disruption caused by coronavirus (COVID-19), the grant will only be available for the 2020 to 2021 academic year. </w:t>
            </w:r>
          </w:p>
          <w:p w:rsidR="00B93B52" w:rsidRDefault="00B93B52"/>
        </w:tc>
      </w:tr>
      <w:tr w:rsidR="00B93B52">
        <w:trPr>
          <w:trHeight w:val="332"/>
        </w:trPr>
        <w:tc>
          <w:tcPr>
            <w:tcW w:w="7706" w:type="dxa"/>
            <w:shd w:val="clear" w:color="auto" w:fill="548235"/>
            <w:tcMar>
              <w:top w:w="57" w:type="dxa"/>
              <w:bottom w:w="57" w:type="dxa"/>
            </w:tcMar>
          </w:tcPr>
          <w:p w:rsidR="00B93B52" w:rsidRDefault="00477020">
            <w:pPr>
              <w:rPr>
                <w:color w:val="FFFFFF"/>
                <w:sz w:val="24"/>
                <w:szCs w:val="24"/>
              </w:rPr>
            </w:pPr>
            <w:r>
              <w:rPr>
                <w:b/>
                <w:color w:val="FFFFFF"/>
                <w:sz w:val="24"/>
                <w:szCs w:val="24"/>
              </w:rPr>
              <w:t>Use of Funds</w:t>
            </w:r>
          </w:p>
        </w:tc>
        <w:tc>
          <w:tcPr>
            <w:tcW w:w="7706" w:type="dxa"/>
            <w:shd w:val="clear" w:color="auto" w:fill="548235"/>
          </w:tcPr>
          <w:p w:rsidR="00B93B52" w:rsidRDefault="00477020">
            <w:pPr>
              <w:rPr>
                <w:b/>
                <w:color w:val="FFFFFF"/>
                <w:sz w:val="24"/>
                <w:szCs w:val="24"/>
              </w:rPr>
            </w:pPr>
            <w:r>
              <w:rPr>
                <w:b/>
                <w:color w:val="FFFFFF"/>
                <w:sz w:val="24"/>
                <w:szCs w:val="24"/>
              </w:rPr>
              <w:t>EEF Recommendations</w:t>
            </w:r>
          </w:p>
        </w:tc>
      </w:tr>
      <w:tr w:rsidR="00B93B52">
        <w:trPr>
          <w:trHeight w:val="755"/>
        </w:trPr>
        <w:tc>
          <w:tcPr>
            <w:tcW w:w="7706" w:type="dxa"/>
            <w:tcMar>
              <w:top w:w="57" w:type="dxa"/>
              <w:bottom w:w="57" w:type="dxa"/>
            </w:tcMar>
          </w:tcPr>
          <w:p w:rsidR="00B93B52" w:rsidRDefault="00B93B52">
            <w:pPr>
              <w:pBdr>
                <w:top w:val="nil"/>
                <w:left w:val="nil"/>
                <w:bottom w:val="nil"/>
                <w:right w:val="nil"/>
                <w:between w:val="nil"/>
              </w:pBdr>
              <w:shd w:val="clear" w:color="auto" w:fill="FFFFFF"/>
              <w:rPr>
                <w:color w:val="0B0C0C"/>
              </w:rPr>
            </w:pPr>
          </w:p>
          <w:p w:rsidR="00B93B52" w:rsidRDefault="00477020">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7" w:anchor="section-3-curriculum-behaviour-and-pastoral-support">
              <w:r>
                <w:rPr>
                  <w:color w:val="4C2C92"/>
                  <w:u w:val="single"/>
                </w:rPr>
                <w:t>curriculum expectations for the next academic year</w:t>
              </w:r>
            </w:hyperlink>
            <w:r>
              <w:rPr>
                <w:color w:val="0B0C0C"/>
              </w:rPr>
              <w:t>.</w:t>
            </w:r>
          </w:p>
          <w:p w:rsidR="00B93B52" w:rsidRDefault="00477020">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rsidR="00B93B52" w:rsidRDefault="00477020">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8"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rsidR="00B93B52" w:rsidRDefault="00B93B52"/>
          <w:p w:rsidR="00B93B52" w:rsidRDefault="00B93B52"/>
        </w:tc>
        <w:tc>
          <w:tcPr>
            <w:tcW w:w="7706" w:type="dxa"/>
          </w:tcPr>
          <w:p w:rsidR="00B93B52" w:rsidRDefault="00B93B52"/>
          <w:p w:rsidR="00B93B52" w:rsidRDefault="00477020">
            <w:r>
              <w:t>The EEF advises the following:</w:t>
            </w:r>
          </w:p>
          <w:p w:rsidR="00B93B52" w:rsidRDefault="00B93B52"/>
          <w:p w:rsidR="00B93B52" w:rsidRDefault="00477020">
            <w:r>
              <w:t xml:space="preserve">Teaching and whole school strategies </w:t>
            </w:r>
          </w:p>
          <w:p w:rsidR="00B93B52" w:rsidRDefault="00477020">
            <w:pPr>
              <w:numPr>
                <w:ilvl w:val="0"/>
                <w:numId w:val="4"/>
              </w:numPr>
              <w:pBdr>
                <w:top w:val="nil"/>
                <w:left w:val="nil"/>
                <w:bottom w:val="nil"/>
                <w:right w:val="nil"/>
                <w:between w:val="nil"/>
              </w:pBdr>
              <w:rPr>
                <w:color w:val="000000"/>
              </w:rPr>
            </w:pPr>
            <w:r>
              <w:rPr>
                <w:color w:val="000000"/>
              </w:rPr>
              <w:t>Supporting great teaching</w:t>
            </w:r>
          </w:p>
          <w:p w:rsidR="00B93B52" w:rsidRDefault="00477020">
            <w:pPr>
              <w:numPr>
                <w:ilvl w:val="0"/>
                <w:numId w:val="4"/>
              </w:numPr>
              <w:pBdr>
                <w:top w:val="nil"/>
                <w:left w:val="nil"/>
                <w:bottom w:val="nil"/>
                <w:right w:val="nil"/>
                <w:between w:val="nil"/>
              </w:pBdr>
              <w:rPr>
                <w:color w:val="000000"/>
              </w:rPr>
            </w:pPr>
            <w:r>
              <w:rPr>
                <w:color w:val="000000"/>
              </w:rPr>
              <w:t xml:space="preserve">Pupil assessment and feedback </w:t>
            </w:r>
          </w:p>
          <w:p w:rsidR="00B93B52" w:rsidRDefault="00477020">
            <w:pPr>
              <w:numPr>
                <w:ilvl w:val="0"/>
                <w:numId w:val="4"/>
              </w:numPr>
              <w:pBdr>
                <w:top w:val="nil"/>
                <w:left w:val="nil"/>
                <w:bottom w:val="nil"/>
                <w:right w:val="nil"/>
                <w:between w:val="nil"/>
              </w:pBdr>
              <w:rPr>
                <w:color w:val="000000"/>
              </w:rPr>
            </w:pPr>
            <w:r>
              <w:rPr>
                <w:color w:val="000000"/>
              </w:rPr>
              <w:t>Transition support</w:t>
            </w:r>
          </w:p>
          <w:p w:rsidR="00B93B52" w:rsidRDefault="00B93B52"/>
          <w:p w:rsidR="00B93B52" w:rsidRDefault="00477020">
            <w:r>
              <w:t xml:space="preserve">Targeted approaches </w:t>
            </w:r>
          </w:p>
          <w:p w:rsidR="00B93B52" w:rsidRDefault="00477020">
            <w:pPr>
              <w:numPr>
                <w:ilvl w:val="0"/>
                <w:numId w:val="1"/>
              </w:numPr>
              <w:pBdr>
                <w:top w:val="nil"/>
                <w:left w:val="nil"/>
                <w:bottom w:val="nil"/>
                <w:right w:val="nil"/>
                <w:between w:val="nil"/>
              </w:pBdr>
              <w:rPr>
                <w:color w:val="000000"/>
              </w:rPr>
            </w:pPr>
            <w:r>
              <w:rPr>
                <w:color w:val="000000"/>
              </w:rPr>
              <w:t xml:space="preserve">One to one and small group tuition </w:t>
            </w:r>
          </w:p>
          <w:p w:rsidR="00B93B52" w:rsidRDefault="00477020">
            <w:pPr>
              <w:numPr>
                <w:ilvl w:val="0"/>
                <w:numId w:val="1"/>
              </w:numPr>
              <w:pBdr>
                <w:top w:val="nil"/>
                <w:left w:val="nil"/>
                <w:bottom w:val="nil"/>
                <w:right w:val="nil"/>
                <w:between w:val="nil"/>
              </w:pBdr>
              <w:rPr>
                <w:color w:val="000000"/>
              </w:rPr>
            </w:pPr>
            <w:r>
              <w:rPr>
                <w:color w:val="000000"/>
              </w:rPr>
              <w:t xml:space="preserve">Intervention programmes </w:t>
            </w:r>
          </w:p>
          <w:p w:rsidR="00B93B52" w:rsidRDefault="00477020">
            <w:pPr>
              <w:numPr>
                <w:ilvl w:val="0"/>
                <w:numId w:val="1"/>
              </w:numPr>
              <w:pBdr>
                <w:top w:val="nil"/>
                <w:left w:val="nil"/>
                <w:bottom w:val="nil"/>
                <w:right w:val="nil"/>
                <w:between w:val="nil"/>
              </w:pBdr>
              <w:rPr>
                <w:color w:val="000000"/>
              </w:rPr>
            </w:pPr>
            <w:r>
              <w:rPr>
                <w:color w:val="000000"/>
              </w:rPr>
              <w:t>Extended school time</w:t>
            </w:r>
          </w:p>
          <w:p w:rsidR="00B93B52" w:rsidRDefault="00B93B52"/>
          <w:p w:rsidR="00B93B52" w:rsidRDefault="00477020">
            <w:r>
              <w:t xml:space="preserve">Wider strategies </w:t>
            </w:r>
          </w:p>
          <w:p w:rsidR="00B93B52" w:rsidRDefault="00477020">
            <w:pPr>
              <w:numPr>
                <w:ilvl w:val="0"/>
                <w:numId w:val="2"/>
              </w:numPr>
              <w:pBdr>
                <w:top w:val="nil"/>
                <w:left w:val="nil"/>
                <w:bottom w:val="nil"/>
                <w:right w:val="nil"/>
                <w:between w:val="nil"/>
              </w:pBdr>
              <w:rPr>
                <w:color w:val="000000"/>
              </w:rPr>
            </w:pPr>
            <w:r>
              <w:rPr>
                <w:color w:val="000000"/>
              </w:rPr>
              <w:lastRenderedPageBreak/>
              <w:t xml:space="preserve">Supporting parent and carers </w:t>
            </w:r>
          </w:p>
          <w:p w:rsidR="00B93B52" w:rsidRDefault="00477020">
            <w:pPr>
              <w:numPr>
                <w:ilvl w:val="0"/>
                <w:numId w:val="2"/>
              </w:numPr>
              <w:pBdr>
                <w:top w:val="nil"/>
                <w:left w:val="nil"/>
                <w:bottom w:val="nil"/>
                <w:right w:val="nil"/>
                <w:between w:val="nil"/>
              </w:pBdr>
              <w:rPr>
                <w:color w:val="000000"/>
              </w:rPr>
            </w:pPr>
            <w:r>
              <w:rPr>
                <w:color w:val="000000"/>
              </w:rPr>
              <w:t xml:space="preserve">Access to technology </w:t>
            </w:r>
          </w:p>
          <w:p w:rsidR="00B93B52" w:rsidRDefault="00477020">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rsidR="00B93B52" w:rsidRDefault="00B93B52">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B93B52">
        <w:tc>
          <w:tcPr>
            <w:tcW w:w="15417" w:type="dxa"/>
            <w:gridSpan w:val="2"/>
            <w:shd w:val="clear" w:color="auto" w:fill="548235"/>
            <w:tcMar>
              <w:top w:w="57" w:type="dxa"/>
              <w:bottom w:w="57" w:type="dxa"/>
            </w:tcMar>
          </w:tcPr>
          <w:p w:rsidR="00B93B52" w:rsidRDefault="00477020">
            <w:pPr>
              <w:rPr>
                <w:b/>
                <w:color w:val="FFFFFF"/>
                <w:sz w:val="24"/>
                <w:szCs w:val="24"/>
              </w:rPr>
            </w:pPr>
            <w:r>
              <w:rPr>
                <w:b/>
                <w:color w:val="FFFFFF"/>
                <w:sz w:val="24"/>
                <w:szCs w:val="24"/>
              </w:rPr>
              <w:t>Identified impact of lockdown</w:t>
            </w:r>
          </w:p>
        </w:tc>
      </w:tr>
      <w:tr w:rsidR="00B93B52">
        <w:tc>
          <w:tcPr>
            <w:tcW w:w="1271" w:type="dxa"/>
            <w:tcMar>
              <w:top w:w="57" w:type="dxa"/>
              <w:bottom w:w="57" w:type="dxa"/>
            </w:tcMar>
          </w:tcPr>
          <w:p w:rsidR="00B93B52" w:rsidRDefault="00B93B52">
            <w:pPr>
              <w:tabs>
                <w:tab w:val="left" w:pos="75"/>
              </w:tabs>
              <w:rPr>
                <w:b/>
              </w:rPr>
            </w:pPr>
          </w:p>
          <w:p w:rsidR="00B93B52" w:rsidRDefault="00477020">
            <w:pPr>
              <w:tabs>
                <w:tab w:val="left" w:pos="75"/>
              </w:tabs>
              <w:rPr>
                <w:b/>
              </w:rPr>
            </w:pPr>
            <w:r>
              <w:rPr>
                <w:b/>
              </w:rPr>
              <w:t>Maths</w:t>
            </w:r>
          </w:p>
        </w:tc>
        <w:tc>
          <w:tcPr>
            <w:tcW w:w="14146" w:type="dxa"/>
          </w:tcPr>
          <w:p w:rsidR="00B93B52" w:rsidRDefault="00B93B52"/>
          <w:p w:rsidR="00B93B52" w:rsidRDefault="00477020">
            <w:r>
              <w:t xml:space="preserve">Specific content has been missed, leading to gaps in learning and stalled sequencing of journeys. Children still have an appetite for maths and lockdown has not affected their attitudes however they are quite simply, ‘behind’. </w:t>
            </w:r>
          </w:p>
          <w:p w:rsidR="00B93B52" w:rsidRDefault="00477020">
            <w:r>
              <w:t>Recall of basic skills has suffered – children are not able to recall addition facts, times tables and have forgotten once taught calculation strategies. This is reflected in arithmetic assessments.</w:t>
            </w:r>
          </w:p>
          <w:p w:rsidR="00B93B52" w:rsidRDefault="00B93B52"/>
        </w:tc>
      </w:tr>
      <w:tr w:rsidR="00B93B52">
        <w:tc>
          <w:tcPr>
            <w:tcW w:w="1271" w:type="dxa"/>
            <w:tcMar>
              <w:top w:w="57" w:type="dxa"/>
              <w:bottom w:w="57" w:type="dxa"/>
            </w:tcMar>
          </w:tcPr>
          <w:p w:rsidR="00B93B52" w:rsidRDefault="00B93B52">
            <w:pPr>
              <w:tabs>
                <w:tab w:val="left" w:pos="75"/>
              </w:tabs>
              <w:rPr>
                <w:b/>
              </w:rPr>
            </w:pPr>
          </w:p>
          <w:p w:rsidR="00B93B52" w:rsidRDefault="00477020">
            <w:pPr>
              <w:tabs>
                <w:tab w:val="left" w:pos="75"/>
              </w:tabs>
              <w:rPr>
                <w:b/>
              </w:rPr>
            </w:pPr>
            <w:r>
              <w:rPr>
                <w:b/>
              </w:rPr>
              <w:t>Writing</w:t>
            </w:r>
          </w:p>
        </w:tc>
        <w:tc>
          <w:tcPr>
            <w:tcW w:w="14146" w:type="dxa"/>
          </w:tcPr>
          <w:p w:rsidR="00B93B52" w:rsidRDefault="00B93B52"/>
          <w:p w:rsidR="00B93B52" w:rsidRDefault="00477020">
            <w: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p w:rsidR="00B93B52" w:rsidRDefault="00B93B52"/>
        </w:tc>
      </w:tr>
      <w:tr w:rsidR="00B93B52">
        <w:tc>
          <w:tcPr>
            <w:tcW w:w="1271" w:type="dxa"/>
            <w:tcMar>
              <w:top w:w="57" w:type="dxa"/>
              <w:bottom w:w="57" w:type="dxa"/>
            </w:tcMar>
          </w:tcPr>
          <w:p w:rsidR="00B93B52" w:rsidRDefault="00B93B52">
            <w:pPr>
              <w:tabs>
                <w:tab w:val="left" w:pos="75"/>
              </w:tabs>
              <w:rPr>
                <w:b/>
              </w:rPr>
            </w:pPr>
          </w:p>
          <w:p w:rsidR="00B93B52" w:rsidRDefault="00477020">
            <w:pPr>
              <w:tabs>
                <w:tab w:val="left" w:pos="75"/>
              </w:tabs>
              <w:rPr>
                <w:b/>
              </w:rPr>
            </w:pPr>
            <w:r>
              <w:rPr>
                <w:b/>
              </w:rPr>
              <w:t>Reading</w:t>
            </w:r>
          </w:p>
        </w:tc>
        <w:tc>
          <w:tcPr>
            <w:tcW w:w="14146" w:type="dxa"/>
          </w:tcPr>
          <w:p w:rsidR="00B93B52" w:rsidRDefault="00B93B52"/>
          <w:p w:rsidR="00B93B52" w:rsidRDefault="00477020" w:rsidP="00327E3E">
            <w:r>
              <w:t>Children accessed reading during lockdown more than any other subject. This is something that was more accessible for families and required less teacher input. However, children are less fluent in their reading and the gap between those children that read widely and those chi</w:t>
            </w:r>
            <w:r w:rsidR="00704E36">
              <w:t>ldren who do not</w:t>
            </w:r>
            <w:r>
              <w:t xml:space="preserve"> is now increasingly wide. </w:t>
            </w:r>
          </w:p>
        </w:tc>
      </w:tr>
      <w:tr w:rsidR="00B93B52">
        <w:tc>
          <w:tcPr>
            <w:tcW w:w="1271" w:type="dxa"/>
            <w:tcMar>
              <w:top w:w="57" w:type="dxa"/>
              <w:bottom w:w="57" w:type="dxa"/>
            </w:tcMar>
          </w:tcPr>
          <w:p w:rsidR="00B93B52" w:rsidRPr="007649D9" w:rsidRDefault="007649D9">
            <w:pPr>
              <w:tabs>
                <w:tab w:val="left" w:pos="75"/>
              </w:tabs>
              <w:rPr>
                <w:b/>
                <w:sz w:val="20"/>
                <w:szCs w:val="20"/>
              </w:rPr>
            </w:pPr>
            <w:r w:rsidRPr="007649D9">
              <w:rPr>
                <w:b/>
                <w:sz w:val="20"/>
                <w:szCs w:val="20"/>
              </w:rPr>
              <w:t>Social Emotional and behavioural</w:t>
            </w:r>
          </w:p>
        </w:tc>
        <w:tc>
          <w:tcPr>
            <w:tcW w:w="14146" w:type="dxa"/>
          </w:tcPr>
          <w:p w:rsidR="00B93B52" w:rsidRDefault="007649D9">
            <w:r>
              <w:t xml:space="preserve">Some children have returned to school with insecure social, emotional and behavioural traits and significant periods without the structure of school life and social interaction with peers and other groups, has led to emotional insecurities that do not support good learning. This is impacting on </w:t>
            </w:r>
            <w:proofErr w:type="gramStart"/>
            <w:r>
              <w:t>their</w:t>
            </w:r>
            <w:proofErr w:type="gramEnd"/>
            <w:r>
              <w:t xml:space="preserve"> in school classes </w:t>
            </w:r>
            <w:r w:rsidR="00186990">
              <w:t>via disruptive behaviour.</w:t>
            </w:r>
          </w:p>
          <w:p w:rsidR="00B93B52" w:rsidRDefault="00B93B52"/>
        </w:tc>
      </w:tr>
    </w:tbl>
    <w:p w:rsidR="00B93B52" w:rsidRDefault="00477020">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B93B52" w:rsidTr="00704E36">
        <w:trPr>
          <w:trHeight w:val="501"/>
        </w:trPr>
        <w:tc>
          <w:tcPr>
            <w:tcW w:w="15126" w:type="dxa"/>
            <w:gridSpan w:val="5"/>
            <w:shd w:val="clear" w:color="auto" w:fill="548235"/>
            <w:tcMar>
              <w:top w:w="57" w:type="dxa"/>
              <w:bottom w:w="57" w:type="dxa"/>
            </w:tcMar>
          </w:tcPr>
          <w:p w:rsidR="00B93B52" w:rsidRDefault="00477020">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B93B52">
        <w:tc>
          <w:tcPr>
            <w:tcW w:w="15126" w:type="dxa"/>
            <w:gridSpan w:val="5"/>
            <w:shd w:val="clear" w:color="auto" w:fill="D9D9D9"/>
            <w:tcMar>
              <w:top w:w="57" w:type="dxa"/>
              <w:bottom w:w="57" w:type="dxa"/>
            </w:tcMar>
          </w:tcPr>
          <w:p w:rsidR="00B93B52" w:rsidRDefault="00477020">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B93B52">
        <w:trPr>
          <w:trHeight w:val="289"/>
        </w:trPr>
        <w:tc>
          <w:tcPr>
            <w:tcW w:w="4815" w:type="dxa"/>
            <w:tcMar>
              <w:top w:w="57" w:type="dxa"/>
              <w:bottom w:w="57" w:type="dxa"/>
            </w:tcMar>
          </w:tcPr>
          <w:p w:rsidR="00B93B52" w:rsidRDefault="00477020">
            <w:pPr>
              <w:rPr>
                <w:b/>
                <w:sz w:val="20"/>
                <w:szCs w:val="20"/>
              </w:rPr>
            </w:pPr>
            <w:r>
              <w:rPr>
                <w:b/>
                <w:sz w:val="20"/>
                <w:szCs w:val="20"/>
              </w:rPr>
              <w:t>Desired outcome</w:t>
            </w:r>
          </w:p>
        </w:tc>
        <w:tc>
          <w:tcPr>
            <w:tcW w:w="4961" w:type="dxa"/>
            <w:tcMar>
              <w:top w:w="57" w:type="dxa"/>
              <w:bottom w:w="57" w:type="dxa"/>
            </w:tcMar>
          </w:tcPr>
          <w:p w:rsidR="00B93B52" w:rsidRDefault="00477020">
            <w:pPr>
              <w:rPr>
                <w:b/>
                <w:sz w:val="20"/>
                <w:szCs w:val="20"/>
              </w:rPr>
            </w:pPr>
            <w:r>
              <w:rPr>
                <w:b/>
                <w:sz w:val="20"/>
                <w:szCs w:val="20"/>
              </w:rPr>
              <w:t>Chosen approach and anticipated cost</w:t>
            </w:r>
          </w:p>
        </w:tc>
        <w:tc>
          <w:tcPr>
            <w:tcW w:w="3078" w:type="dxa"/>
            <w:shd w:val="clear" w:color="auto" w:fill="auto"/>
            <w:tcMar>
              <w:top w:w="57" w:type="dxa"/>
              <w:bottom w:w="57" w:type="dxa"/>
            </w:tcMar>
          </w:tcPr>
          <w:p w:rsidR="00B93B52" w:rsidRDefault="00477020">
            <w:pPr>
              <w:rPr>
                <w:b/>
                <w:sz w:val="20"/>
                <w:szCs w:val="20"/>
              </w:rPr>
            </w:pPr>
            <w:r>
              <w:rPr>
                <w:b/>
                <w:sz w:val="20"/>
                <w:szCs w:val="20"/>
              </w:rPr>
              <w:t>Impact (once reviewed)</w:t>
            </w:r>
          </w:p>
        </w:tc>
        <w:tc>
          <w:tcPr>
            <w:tcW w:w="1094" w:type="dxa"/>
            <w:shd w:val="clear" w:color="auto" w:fill="auto"/>
            <w:tcMar>
              <w:top w:w="57" w:type="dxa"/>
              <w:bottom w:w="57" w:type="dxa"/>
            </w:tcMar>
          </w:tcPr>
          <w:p w:rsidR="00B93B52" w:rsidRDefault="00477020">
            <w:pPr>
              <w:rPr>
                <w:b/>
                <w:sz w:val="20"/>
                <w:szCs w:val="20"/>
              </w:rPr>
            </w:pPr>
            <w:r>
              <w:rPr>
                <w:b/>
                <w:sz w:val="20"/>
                <w:szCs w:val="20"/>
              </w:rPr>
              <w:t>Staff lead</w:t>
            </w:r>
          </w:p>
        </w:tc>
        <w:tc>
          <w:tcPr>
            <w:tcW w:w="1178" w:type="dxa"/>
          </w:tcPr>
          <w:p w:rsidR="00B93B52" w:rsidRDefault="00477020">
            <w:pPr>
              <w:rPr>
                <w:b/>
                <w:sz w:val="20"/>
                <w:szCs w:val="20"/>
              </w:rPr>
            </w:pPr>
            <w:r>
              <w:rPr>
                <w:b/>
                <w:sz w:val="20"/>
                <w:szCs w:val="20"/>
              </w:rPr>
              <w:t>Review date?</w:t>
            </w:r>
          </w:p>
        </w:tc>
      </w:tr>
      <w:tr w:rsidR="00B93B52">
        <w:tc>
          <w:tcPr>
            <w:tcW w:w="4815" w:type="dxa"/>
            <w:tcMar>
              <w:top w:w="57" w:type="dxa"/>
              <w:bottom w:w="57" w:type="dxa"/>
            </w:tcMar>
          </w:tcPr>
          <w:p w:rsidR="00B93B52" w:rsidRDefault="00477020">
            <w:pPr>
              <w:rPr>
                <w:sz w:val="20"/>
                <w:szCs w:val="20"/>
                <w:u w:val="single"/>
              </w:rPr>
            </w:pPr>
            <w:r>
              <w:rPr>
                <w:sz w:val="20"/>
                <w:szCs w:val="20"/>
                <w:u w:val="single"/>
              </w:rPr>
              <w:t>Supporting great teaching:</w:t>
            </w:r>
          </w:p>
          <w:p w:rsidR="00B93B52" w:rsidRDefault="00B93B52">
            <w:pPr>
              <w:rPr>
                <w:sz w:val="20"/>
                <w:szCs w:val="20"/>
              </w:rPr>
            </w:pPr>
          </w:p>
          <w:p w:rsidR="00B93B52" w:rsidRDefault="00477020">
            <w:pPr>
              <w:rPr>
                <w:sz w:val="20"/>
                <w:szCs w:val="20"/>
              </w:rPr>
            </w:pPr>
            <w:r>
              <w:rPr>
                <w:sz w:val="20"/>
                <w:szCs w:val="20"/>
              </w:rPr>
              <w:t>The foundation subject</w:t>
            </w:r>
            <w:r w:rsidR="00327E3E">
              <w:rPr>
                <w:sz w:val="20"/>
                <w:szCs w:val="20"/>
              </w:rPr>
              <w:t>s</w:t>
            </w:r>
            <w:r>
              <w:rPr>
                <w:sz w:val="20"/>
                <w:szCs w:val="20"/>
              </w:rPr>
              <w:t xml:space="preserve"> will be planned with increasing detail and consideration for how pre-requisite knowledge will be taught alongside new learning so that knowledge gaps can be reduced.</w:t>
            </w:r>
          </w:p>
          <w:p w:rsidR="00B93B52" w:rsidRDefault="00B93B52">
            <w:pPr>
              <w:rPr>
                <w:sz w:val="20"/>
                <w:szCs w:val="20"/>
              </w:rPr>
            </w:pPr>
          </w:p>
          <w:p w:rsidR="005914D5" w:rsidRDefault="005914D5">
            <w:pPr>
              <w:rPr>
                <w:sz w:val="20"/>
                <w:szCs w:val="20"/>
              </w:rPr>
            </w:pPr>
          </w:p>
          <w:p w:rsidR="005914D5" w:rsidRDefault="005914D5">
            <w:pPr>
              <w:rPr>
                <w:sz w:val="20"/>
                <w:szCs w:val="20"/>
              </w:rPr>
            </w:pPr>
          </w:p>
          <w:p w:rsidR="005914D5" w:rsidRDefault="005914D5">
            <w:pPr>
              <w:rPr>
                <w:sz w:val="20"/>
                <w:szCs w:val="20"/>
              </w:rPr>
            </w:pPr>
            <w:r>
              <w:rPr>
                <w:sz w:val="20"/>
                <w:szCs w:val="20"/>
              </w:rPr>
              <w:t>Improve outcomes of children who achieve age related expectation in reading, writing, maths and phonics.</w:t>
            </w:r>
          </w:p>
          <w:p w:rsidR="00B93B52" w:rsidRDefault="00B93B52">
            <w:pPr>
              <w:rPr>
                <w:sz w:val="20"/>
                <w:szCs w:val="20"/>
              </w:rPr>
            </w:pPr>
          </w:p>
          <w:p w:rsidR="00B93B52" w:rsidRDefault="00B93B52" w:rsidP="00327E3E">
            <w:pPr>
              <w:rPr>
                <w:sz w:val="20"/>
                <w:szCs w:val="20"/>
              </w:rPr>
            </w:pPr>
          </w:p>
        </w:tc>
        <w:tc>
          <w:tcPr>
            <w:tcW w:w="4961" w:type="dxa"/>
            <w:tcMar>
              <w:top w:w="57" w:type="dxa"/>
              <w:bottom w:w="57" w:type="dxa"/>
            </w:tcMar>
          </w:tcPr>
          <w:p w:rsidR="00B93B52" w:rsidRPr="00CF18B5" w:rsidRDefault="00B93B52">
            <w:pPr>
              <w:pBdr>
                <w:top w:val="nil"/>
                <w:left w:val="nil"/>
                <w:bottom w:val="nil"/>
                <w:right w:val="nil"/>
                <w:between w:val="nil"/>
              </w:pBdr>
              <w:rPr>
                <w:color w:val="000000"/>
                <w:sz w:val="20"/>
                <w:szCs w:val="20"/>
              </w:rPr>
            </w:pPr>
          </w:p>
          <w:p w:rsidR="00B93B52" w:rsidRPr="00CF18B5" w:rsidRDefault="00B93B52">
            <w:pPr>
              <w:pBdr>
                <w:top w:val="nil"/>
                <w:left w:val="nil"/>
                <w:bottom w:val="nil"/>
                <w:right w:val="nil"/>
                <w:between w:val="nil"/>
              </w:pBdr>
              <w:rPr>
                <w:color w:val="000000"/>
                <w:sz w:val="20"/>
                <w:szCs w:val="20"/>
              </w:rPr>
            </w:pPr>
          </w:p>
          <w:p w:rsidR="00B93B52" w:rsidRPr="00CF18B5" w:rsidRDefault="00477020">
            <w:pPr>
              <w:pBdr>
                <w:top w:val="nil"/>
                <w:left w:val="nil"/>
                <w:bottom w:val="nil"/>
                <w:right w:val="nil"/>
                <w:between w:val="nil"/>
              </w:pBdr>
              <w:rPr>
                <w:color w:val="000000"/>
                <w:sz w:val="20"/>
                <w:szCs w:val="20"/>
              </w:rPr>
            </w:pPr>
            <w:r w:rsidRPr="00CF18B5">
              <w:rPr>
                <w:color w:val="000000"/>
                <w:sz w:val="20"/>
                <w:szCs w:val="20"/>
              </w:rPr>
              <w:t>Additional time for teachers to research and plan non-core subjects. Release time and additional cover will be required to facilitate the additional PPA</w:t>
            </w:r>
            <w:r w:rsidR="00704E36" w:rsidRPr="00CF18B5">
              <w:rPr>
                <w:color w:val="000000"/>
                <w:sz w:val="20"/>
                <w:szCs w:val="20"/>
              </w:rPr>
              <w:t xml:space="preserve"> needed for planning subject coverage and progression maps in each year group.</w:t>
            </w:r>
          </w:p>
          <w:p w:rsidR="00B93B52" w:rsidRDefault="00B93B52">
            <w:pPr>
              <w:pBdr>
                <w:top w:val="nil"/>
                <w:left w:val="nil"/>
                <w:bottom w:val="nil"/>
                <w:right w:val="nil"/>
                <w:between w:val="nil"/>
              </w:pBdr>
              <w:rPr>
                <w:color w:val="000000"/>
                <w:sz w:val="20"/>
                <w:szCs w:val="20"/>
              </w:rPr>
            </w:pPr>
          </w:p>
          <w:p w:rsidR="005914D5" w:rsidRDefault="005914D5">
            <w:pPr>
              <w:pBdr>
                <w:top w:val="nil"/>
                <w:left w:val="nil"/>
                <w:bottom w:val="nil"/>
                <w:right w:val="nil"/>
                <w:between w:val="nil"/>
              </w:pBdr>
              <w:rPr>
                <w:color w:val="000000"/>
                <w:sz w:val="20"/>
                <w:szCs w:val="20"/>
              </w:rPr>
            </w:pPr>
          </w:p>
          <w:p w:rsidR="005914D5" w:rsidRDefault="005914D5" w:rsidP="005914D5">
            <w:pPr>
              <w:rPr>
                <w:sz w:val="20"/>
                <w:szCs w:val="20"/>
              </w:rPr>
            </w:pPr>
            <w:r>
              <w:rPr>
                <w:sz w:val="20"/>
                <w:szCs w:val="20"/>
              </w:rPr>
              <w:t xml:space="preserve">Additional teacher to lead boosting </w:t>
            </w:r>
            <w:r>
              <w:rPr>
                <w:sz w:val="20"/>
                <w:szCs w:val="20"/>
              </w:rPr>
              <w:t xml:space="preserve">groups and individual 1:1 </w:t>
            </w:r>
            <w:proofErr w:type="gramStart"/>
            <w:r>
              <w:rPr>
                <w:sz w:val="20"/>
                <w:szCs w:val="20"/>
              </w:rPr>
              <w:t>sessions</w:t>
            </w:r>
            <w:r>
              <w:rPr>
                <w:sz w:val="20"/>
                <w:szCs w:val="20"/>
              </w:rPr>
              <w:t xml:space="preserve">  in</w:t>
            </w:r>
            <w:proofErr w:type="gramEnd"/>
            <w:r>
              <w:rPr>
                <w:sz w:val="20"/>
                <w:szCs w:val="20"/>
              </w:rPr>
              <w:t xml:space="preserve"> reading, phonics and maths in Key stage 1.</w:t>
            </w:r>
          </w:p>
          <w:p w:rsidR="005914D5" w:rsidRPr="00CF18B5" w:rsidRDefault="005914D5">
            <w:pPr>
              <w:pBdr>
                <w:top w:val="nil"/>
                <w:left w:val="nil"/>
                <w:bottom w:val="nil"/>
                <w:right w:val="nil"/>
                <w:between w:val="nil"/>
              </w:pBdr>
              <w:rPr>
                <w:color w:val="000000"/>
                <w:sz w:val="20"/>
                <w:szCs w:val="20"/>
              </w:rPr>
            </w:pPr>
          </w:p>
          <w:p w:rsidR="00B93B52" w:rsidRPr="00CF18B5" w:rsidRDefault="00B93B52">
            <w:pPr>
              <w:pBdr>
                <w:top w:val="nil"/>
                <w:left w:val="nil"/>
                <w:bottom w:val="nil"/>
                <w:right w:val="nil"/>
                <w:between w:val="nil"/>
              </w:pBdr>
              <w:rPr>
                <w:color w:val="000000"/>
                <w:sz w:val="20"/>
                <w:szCs w:val="20"/>
              </w:rPr>
            </w:pPr>
          </w:p>
          <w:p w:rsidR="00B93B52" w:rsidRPr="00CF18B5" w:rsidRDefault="00B93B52">
            <w:pPr>
              <w:pBdr>
                <w:top w:val="nil"/>
                <w:left w:val="nil"/>
                <w:bottom w:val="nil"/>
                <w:right w:val="nil"/>
                <w:between w:val="nil"/>
              </w:pBdr>
              <w:jc w:val="right"/>
              <w:rPr>
                <w:color w:val="000000"/>
                <w:sz w:val="20"/>
                <w:szCs w:val="20"/>
              </w:rPr>
            </w:pPr>
          </w:p>
        </w:tc>
        <w:tc>
          <w:tcPr>
            <w:tcW w:w="3078" w:type="dxa"/>
            <w:shd w:val="clear" w:color="auto" w:fill="auto"/>
            <w:tcMar>
              <w:top w:w="57" w:type="dxa"/>
              <w:bottom w:w="57" w:type="dxa"/>
            </w:tcMar>
          </w:tcPr>
          <w:p w:rsidR="00B93B52" w:rsidRDefault="00B93B52">
            <w:pPr>
              <w:rPr>
                <w:sz w:val="20"/>
                <w:szCs w:val="20"/>
              </w:rPr>
            </w:pPr>
          </w:p>
          <w:p w:rsidR="00641869" w:rsidRDefault="00641869">
            <w:pPr>
              <w:rPr>
                <w:sz w:val="20"/>
                <w:szCs w:val="20"/>
              </w:rPr>
            </w:pPr>
          </w:p>
          <w:p w:rsidR="00641869" w:rsidRDefault="00641869">
            <w:pPr>
              <w:rPr>
                <w:sz w:val="20"/>
                <w:szCs w:val="20"/>
              </w:rPr>
            </w:pPr>
            <w:r>
              <w:rPr>
                <w:sz w:val="20"/>
                <w:szCs w:val="20"/>
              </w:rPr>
              <w:t>All children will be offered a broad and balanced curriculum</w:t>
            </w:r>
          </w:p>
          <w:p w:rsidR="005914D5" w:rsidRDefault="005914D5">
            <w:pPr>
              <w:rPr>
                <w:sz w:val="20"/>
                <w:szCs w:val="20"/>
              </w:rPr>
            </w:pPr>
          </w:p>
          <w:p w:rsidR="005914D5" w:rsidRDefault="005914D5">
            <w:pPr>
              <w:rPr>
                <w:sz w:val="20"/>
                <w:szCs w:val="20"/>
              </w:rPr>
            </w:pPr>
          </w:p>
          <w:p w:rsidR="005914D5" w:rsidRDefault="005914D5">
            <w:pPr>
              <w:rPr>
                <w:sz w:val="20"/>
                <w:szCs w:val="20"/>
              </w:rPr>
            </w:pPr>
          </w:p>
          <w:p w:rsidR="005914D5" w:rsidRDefault="005914D5">
            <w:pPr>
              <w:rPr>
                <w:sz w:val="20"/>
                <w:szCs w:val="20"/>
              </w:rPr>
            </w:pPr>
          </w:p>
          <w:p w:rsidR="005914D5" w:rsidRDefault="005914D5">
            <w:pPr>
              <w:rPr>
                <w:sz w:val="20"/>
                <w:szCs w:val="20"/>
              </w:rPr>
            </w:pPr>
          </w:p>
          <w:p w:rsidR="005914D5" w:rsidRDefault="005914D5">
            <w:pPr>
              <w:rPr>
                <w:sz w:val="20"/>
                <w:szCs w:val="20"/>
              </w:rPr>
            </w:pPr>
            <w:r>
              <w:rPr>
                <w:sz w:val="20"/>
                <w:szCs w:val="20"/>
              </w:rPr>
              <w:t xml:space="preserve">Gaps in learning are </w:t>
            </w:r>
            <w:proofErr w:type="spellStart"/>
            <w:r>
              <w:rPr>
                <w:sz w:val="20"/>
                <w:szCs w:val="20"/>
              </w:rPr>
              <w:t>pluged</w:t>
            </w:r>
            <w:proofErr w:type="spellEnd"/>
            <w:r>
              <w:rPr>
                <w:sz w:val="20"/>
                <w:szCs w:val="20"/>
              </w:rPr>
              <w:t xml:space="preserve"> due to small group and 1;1 </w:t>
            </w:r>
            <w:proofErr w:type="gramStart"/>
            <w:r>
              <w:rPr>
                <w:sz w:val="20"/>
                <w:szCs w:val="20"/>
              </w:rPr>
              <w:t>interventions</w:t>
            </w:r>
            <w:proofErr w:type="gramEnd"/>
            <w:r>
              <w:rPr>
                <w:sz w:val="20"/>
                <w:szCs w:val="20"/>
              </w:rPr>
              <w:t>. This will support rapid progress towards all children meeting age related expectations.</w:t>
            </w:r>
          </w:p>
        </w:tc>
        <w:tc>
          <w:tcPr>
            <w:tcW w:w="1094" w:type="dxa"/>
            <w:shd w:val="clear" w:color="auto" w:fill="auto"/>
            <w:tcMar>
              <w:top w:w="57" w:type="dxa"/>
              <w:bottom w:w="57" w:type="dxa"/>
            </w:tcMar>
          </w:tcPr>
          <w:p w:rsidR="00B93B52" w:rsidRDefault="00B93B52">
            <w:pPr>
              <w:rPr>
                <w:sz w:val="20"/>
                <w:szCs w:val="20"/>
              </w:rPr>
            </w:pPr>
          </w:p>
          <w:p w:rsidR="00B93B52" w:rsidRDefault="00B93B52">
            <w:pPr>
              <w:rPr>
                <w:sz w:val="20"/>
                <w:szCs w:val="20"/>
              </w:rPr>
            </w:pPr>
          </w:p>
          <w:p w:rsidR="00B93B52" w:rsidRDefault="00641869">
            <w:pPr>
              <w:rPr>
                <w:sz w:val="20"/>
                <w:szCs w:val="20"/>
              </w:rPr>
            </w:pPr>
            <w:r>
              <w:rPr>
                <w:sz w:val="20"/>
                <w:szCs w:val="20"/>
              </w:rPr>
              <w:t>SLT</w:t>
            </w:r>
          </w:p>
          <w:p w:rsidR="005914D5" w:rsidRDefault="005914D5">
            <w:pPr>
              <w:rPr>
                <w:sz w:val="20"/>
                <w:szCs w:val="20"/>
              </w:rPr>
            </w:pPr>
          </w:p>
          <w:p w:rsidR="005914D5" w:rsidRDefault="005914D5">
            <w:pPr>
              <w:rPr>
                <w:sz w:val="20"/>
                <w:szCs w:val="20"/>
              </w:rPr>
            </w:pPr>
          </w:p>
          <w:p w:rsidR="005914D5" w:rsidRDefault="005914D5">
            <w:pPr>
              <w:rPr>
                <w:sz w:val="20"/>
                <w:szCs w:val="20"/>
              </w:rPr>
            </w:pPr>
          </w:p>
          <w:p w:rsidR="005914D5" w:rsidRDefault="005914D5">
            <w:pPr>
              <w:rPr>
                <w:sz w:val="20"/>
                <w:szCs w:val="20"/>
              </w:rPr>
            </w:pPr>
          </w:p>
          <w:p w:rsidR="005914D5" w:rsidRDefault="005914D5">
            <w:pPr>
              <w:rPr>
                <w:sz w:val="20"/>
                <w:szCs w:val="20"/>
              </w:rPr>
            </w:pPr>
          </w:p>
          <w:p w:rsidR="005914D5" w:rsidRDefault="005914D5">
            <w:pPr>
              <w:rPr>
                <w:sz w:val="20"/>
                <w:szCs w:val="20"/>
              </w:rPr>
            </w:pPr>
            <w:r>
              <w:rPr>
                <w:sz w:val="20"/>
                <w:szCs w:val="20"/>
              </w:rPr>
              <w:t>Gill Fitzgibbon</w:t>
            </w:r>
          </w:p>
        </w:tc>
        <w:tc>
          <w:tcPr>
            <w:tcW w:w="1178" w:type="dxa"/>
          </w:tcPr>
          <w:p w:rsidR="00B93B52" w:rsidRDefault="00B93B52">
            <w:pPr>
              <w:rPr>
                <w:sz w:val="20"/>
                <w:szCs w:val="20"/>
              </w:rPr>
            </w:pPr>
          </w:p>
          <w:p w:rsidR="00B93B52" w:rsidRDefault="00B93B52">
            <w:pPr>
              <w:rPr>
                <w:sz w:val="20"/>
                <w:szCs w:val="20"/>
              </w:rPr>
            </w:pPr>
          </w:p>
          <w:p w:rsidR="00B93B52" w:rsidRDefault="00641869">
            <w:pPr>
              <w:rPr>
                <w:sz w:val="20"/>
                <w:szCs w:val="20"/>
              </w:rPr>
            </w:pPr>
            <w:r>
              <w:rPr>
                <w:sz w:val="20"/>
                <w:szCs w:val="20"/>
              </w:rPr>
              <w:t>Spring 2 week beg 1.02.2021</w:t>
            </w:r>
          </w:p>
          <w:p w:rsidR="005914D5" w:rsidRDefault="005914D5">
            <w:pPr>
              <w:rPr>
                <w:sz w:val="20"/>
                <w:szCs w:val="20"/>
              </w:rPr>
            </w:pPr>
          </w:p>
          <w:p w:rsidR="005914D5" w:rsidRDefault="005914D5">
            <w:pPr>
              <w:rPr>
                <w:sz w:val="20"/>
                <w:szCs w:val="20"/>
              </w:rPr>
            </w:pPr>
          </w:p>
          <w:p w:rsidR="005914D5" w:rsidRDefault="005914D5">
            <w:pPr>
              <w:rPr>
                <w:sz w:val="20"/>
                <w:szCs w:val="20"/>
              </w:rPr>
            </w:pPr>
          </w:p>
          <w:p w:rsidR="005914D5" w:rsidRDefault="005914D5">
            <w:pPr>
              <w:rPr>
                <w:sz w:val="20"/>
                <w:szCs w:val="20"/>
              </w:rPr>
            </w:pPr>
          </w:p>
          <w:p w:rsidR="005914D5" w:rsidRDefault="005914D5">
            <w:pPr>
              <w:rPr>
                <w:sz w:val="20"/>
                <w:szCs w:val="20"/>
              </w:rPr>
            </w:pPr>
            <w:r>
              <w:rPr>
                <w:sz w:val="20"/>
                <w:szCs w:val="20"/>
              </w:rPr>
              <w:t>End of summer term</w:t>
            </w:r>
          </w:p>
        </w:tc>
      </w:tr>
      <w:tr w:rsidR="00B93B52">
        <w:tc>
          <w:tcPr>
            <w:tcW w:w="4815" w:type="dxa"/>
            <w:tcMar>
              <w:top w:w="57" w:type="dxa"/>
              <w:bottom w:w="57" w:type="dxa"/>
            </w:tcMar>
          </w:tcPr>
          <w:p w:rsidR="00B93B52" w:rsidRDefault="00477020">
            <w:pPr>
              <w:pBdr>
                <w:top w:val="nil"/>
                <w:left w:val="nil"/>
                <w:bottom w:val="nil"/>
                <w:right w:val="nil"/>
                <w:between w:val="nil"/>
              </w:pBdr>
              <w:rPr>
                <w:color w:val="000000"/>
                <w:sz w:val="20"/>
                <w:szCs w:val="20"/>
                <w:u w:val="single"/>
              </w:rPr>
            </w:pPr>
            <w:r>
              <w:rPr>
                <w:color w:val="000000"/>
                <w:sz w:val="20"/>
                <w:szCs w:val="20"/>
                <w:u w:val="single"/>
              </w:rPr>
              <w:t>Teaching assessment and feedback</w:t>
            </w:r>
          </w:p>
          <w:p w:rsidR="00B93B52" w:rsidRDefault="00B93B52">
            <w:pPr>
              <w:pBdr>
                <w:top w:val="nil"/>
                <w:left w:val="nil"/>
                <w:bottom w:val="nil"/>
                <w:right w:val="nil"/>
                <w:between w:val="nil"/>
              </w:pBdr>
              <w:rPr>
                <w:color w:val="000000"/>
                <w:sz w:val="20"/>
                <w:szCs w:val="20"/>
              </w:rPr>
            </w:pPr>
          </w:p>
          <w:p w:rsidR="00B93B52" w:rsidRDefault="00477020">
            <w:pPr>
              <w:pBdr>
                <w:top w:val="nil"/>
                <w:left w:val="nil"/>
                <w:bottom w:val="nil"/>
                <w:right w:val="nil"/>
                <w:between w:val="nil"/>
              </w:pBdr>
              <w:rPr>
                <w:color w:val="000000"/>
                <w:sz w:val="20"/>
                <w:szCs w:val="20"/>
              </w:rPr>
            </w:pPr>
            <w:r>
              <w:rPr>
                <w:color w:val="000000"/>
                <w:sz w:val="20"/>
                <w:szCs w:val="20"/>
              </w:rPr>
              <w:t xml:space="preserve">Teachers have a very clear understanding of what gaps in learning remain and use this to inform assessments of learning that are aligned with standardised norms, giving a greater degree in confidence and accuracy of assessments. </w:t>
            </w:r>
          </w:p>
          <w:p w:rsidR="00327E3E" w:rsidRDefault="00327E3E">
            <w:pPr>
              <w:pBdr>
                <w:top w:val="nil"/>
                <w:left w:val="nil"/>
                <w:bottom w:val="nil"/>
                <w:right w:val="nil"/>
                <w:between w:val="nil"/>
              </w:pBdr>
              <w:rPr>
                <w:color w:val="000000"/>
                <w:sz w:val="20"/>
                <w:szCs w:val="20"/>
              </w:rPr>
            </w:pPr>
          </w:p>
          <w:p w:rsidR="00327E3E" w:rsidRDefault="00327E3E">
            <w:pPr>
              <w:pBdr>
                <w:top w:val="nil"/>
                <w:left w:val="nil"/>
                <w:bottom w:val="nil"/>
                <w:right w:val="nil"/>
                <w:between w:val="nil"/>
              </w:pBdr>
              <w:rPr>
                <w:color w:val="000000"/>
                <w:sz w:val="20"/>
                <w:szCs w:val="20"/>
              </w:rPr>
            </w:pPr>
          </w:p>
          <w:p w:rsidR="00B93B52" w:rsidRDefault="00B93B52">
            <w:pPr>
              <w:pBdr>
                <w:top w:val="nil"/>
                <w:left w:val="nil"/>
                <w:bottom w:val="nil"/>
                <w:right w:val="nil"/>
                <w:between w:val="nil"/>
              </w:pBdr>
              <w:rPr>
                <w:color w:val="000000"/>
                <w:sz w:val="20"/>
                <w:szCs w:val="20"/>
                <w:highlight w:val="yellow"/>
              </w:rPr>
            </w:pPr>
          </w:p>
        </w:tc>
        <w:tc>
          <w:tcPr>
            <w:tcW w:w="4961" w:type="dxa"/>
            <w:tcMar>
              <w:top w:w="57" w:type="dxa"/>
              <w:bottom w:w="57" w:type="dxa"/>
            </w:tcMar>
          </w:tcPr>
          <w:p w:rsidR="00B93B52" w:rsidRPr="00CF18B5" w:rsidRDefault="00B93B52">
            <w:pPr>
              <w:pBdr>
                <w:top w:val="nil"/>
                <w:left w:val="nil"/>
                <w:bottom w:val="nil"/>
                <w:right w:val="nil"/>
                <w:between w:val="nil"/>
              </w:pBdr>
              <w:rPr>
                <w:color w:val="000000"/>
                <w:sz w:val="20"/>
                <w:szCs w:val="20"/>
              </w:rPr>
            </w:pPr>
          </w:p>
          <w:p w:rsidR="00B93B52" w:rsidRPr="00CF18B5" w:rsidRDefault="00B93B52">
            <w:pPr>
              <w:pBdr>
                <w:top w:val="nil"/>
                <w:left w:val="nil"/>
                <w:bottom w:val="nil"/>
                <w:right w:val="nil"/>
                <w:between w:val="nil"/>
              </w:pBdr>
              <w:rPr>
                <w:color w:val="000000"/>
                <w:sz w:val="20"/>
                <w:szCs w:val="20"/>
              </w:rPr>
            </w:pPr>
          </w:p>
          <w:p w:rsidR="00B93B52" w:rsidRPr="00CF18B5" w:rsidRDefault="00477020" w:rsidP="00327E3E">
            <w:pPr>
              <w:pBdr>
                <w:top w:val="nil"/>
                <w:left w:val="nil"/>
                <w:bottom w:val="nil"/>
                <w:right w:val="nil"/>
                <w:between w:val="nil"/>
              </w:pBdr>
              <w:rPr>
                <w:color w:val="000000"/>
                <w:sz w:val="20"/>
                <w:szCs w:val="20"/>
              </w:rPr>
            </w:pPr>
            <w:r w:rsidRPr="00CF18B5">
              <w:rPr>
                <w:color w:val="000000"/>
                <w:sz w:val="20"/>
                <w:szCs w:val="20"/>
              </w:rPr>
              <w:t xml:space="preserve">Purchase and implement the </w:t>
            </w:r>
            <w:r w:rsidR="00327E3E" w:rsidRPr="00CF18B5">
              <w:rPr>
                <w:color w:val="000000"/>
                <w:sz w:val="20"/>
                <w:szCs w:val="20"/>
              </w:rPr>
              <w:t>standardised tests for core areas in all year groups to be initiated three times yearly.</w:t>
            </w:r>
          </w:p>
        </w:tc>
        <w:tc>
          <w:tcPr>
            <w:tcW w:w="3078" w:type="dxa"/>
            <w:tcMar>
              <w:top w:w="57" w:type="dxa"/>
              <w:bottom w:w="57" w:type="dxa"/>
            </w:tcMar>
          </w:tcPr>
          <w:p w:rsidR="00B93B52" w:rsidRDefault="00B93B52">
            <w:pPr>
              <w:rPr>
                <w:sz w:val="20"/>
                <w:szCs w:val="20"/>
              </w:rPr>
            </w:pPr>
          </w:p>
          <w:p w:rsidR="00327E3E" w:rsidRDefault="00327E3E">
            <w:pPr>
              <w:rPr>
                <w:sz w:val="20"/>
                <w:szCs w:val="20"/>
              </w:rPr>
            </w:pPr>
          </w:p>
          <w:p w:rsidR="00327E3E" w:rsidRDefault="00641869">
            <w:pPr>
              <w:rPr>
                <w:sz w:val="20"/>
                <w:szCs w:val="20"/>
              </w:rPr>
            </w:pPr>
            <w:r>
              <w:rPr>
                <w:sz w:val="20"/>
                <w:szCs w:val="20"/>
              </w:rPr>
              <w:t xml:space="preserve">Solid baseline is established of where children are with their learning. </w:t>
            </w:r>
          </w:p>
          <w:p w:rsidR="00641869" w:rsidRDefault="00641869">
            <w:pPr>
              <w:rPr>
                <w:sz w:val="20"/>
                <w:szCs w:val="20"/>
              </w:rPr>
            </w:pPr>
            <w:r>
              <w:rPr>
                <w:sz w:val="20"/>
                <w:szCs w:val="20"/>
              </w:rPr>
              <w:t>Standardised testing is used to inform teacher assessment for termly data drops.</w:t>
            </w:r>
          </w:p>
          <w:p w:rsidR="00641869" w:rsidRDefault="00641869">
            <w:pPr>
              <w:rPr>
                <w:sz w:val="20"/>
                <w:szCs w:val="20"/>
              </w:rPr>
            </w:pPr>
            <w:r>
              <w:rPr>
                <w:sz w:val="20"/>
                <w:szCs w:val="20"/>
              </w:rPr>
              <w:t>Subject leaders are able to identify and plan for gaps in learning, CPD and interventions.</w:t>
            </w:r>
          </w:p>
        </w:tc>
        <w:tc>
          <w:tcPr>
            <w:tcW w:w="1094" w:type="dxa"/>
            <w:shd w:val="clear" w:color="auto" w:fill="auto"/>
            <w:tcMar>
              <w:top w:w="57" w:type="dxa"/>
              <w:bottom w:w="57" w:type="dxa"/>
            </w:tcMar>
          </w:tcPr>
          <w:p w:rsidR="00B93B52" w:rsidRDefault="00B93B52">
            <w:pPr>
              <w:rPr>
                <w:sz w:val="20"/>
                <w:szCs w:val="20"/>
              </w:rPr>
            </w:pPr>
          </w:p>
          <w:p w:rsidR="00B93B52" w:rsidRDefault="00B93B52">
            <w:pPr>
              <w:rPr>
                <w:sz w:val="20"/>
                <w:szCs w:val="20"/>
              </w:rPr>
            </w:pPr>
          </w:p>
          <w:p w:rsidR="00B93B52" w:rsidRDefault="00641869" w:rsidP="00641869">
            <w:pPr>
              <w:rPr>
                <w:sz w:val="20"/>
                <w:szCs w:val="20"/>
              </w:rPr>
            </w:pPr>
            <w:r>
              <w:rPr>
                <w:sz w:val="20"/>
                <w:szCs w:val="20"/>
              </w:rPr>
              <w:t xml:space="preserve">S Hayes </w:t>
            </w:r>
          </w:p>
          <w:p w:rsidR="00A8228E" w:rsidRDefault="00A8228E" w:rsidP="00641869">
            <w:pPr>
              <w:rPr>
                <w:sz w:val="20"/>
                <w:szCs w:val="20"/>
              </w:rPr>
            </w:pPr>
          </w:p>
        </w:tc>
        <w:tc>
          <w:tcPr>
            <w:tcW w:w="1178" w:type="dxa"/>
            <w:shd w:val="clear" w:color="auto" w:fill="auto"/>
          </w:tcPr>
          <w:p w:rsidR="00B93B52" w:rsidRDefault="00B93B52">
            <w:pPr>
              <w:rPr>
                <w:sz w:val="20"/>
                <w:szCs w:val="20"/>
              </w:rPr>
            </w:pPr>
          </w:p>
          <w:p w:rsidR="00B93B52" w:rsidRDefault="00B93B52">
            <w:pPr>
              <w:rPr>
                <w:sz w:val="20"/>
                <w:szCs w:val="20"/>
              </w:rPr>
            </w:pPr>
          </w:p>
          <w:p w:rsidR="00B93B52" w:rsidRDefault="00641869">
            <w:pPr>
              <w:rPr>
                <w:sz w:val="20"/>
                <w:szCs w:val="20"/>
              </w:rPr>
            </w:pPr>
            <w:r>
              <w:rPr>
                <w:sz w:val="20"/>
                <w:szCs w:val="20"/>
              </w:rPr>
              <w:t>Half termly</w:t>
            </w:r>
          </w:p>
        </w:tc>
      </w:tr>
    </w:tbl>
    <w:p w:rsidR="00B93B52" w:rsidRDefault="00B93B52">
      <w:pPr>
        <w:rPr>
          <w:sz w:val="18"/>
          <w:szCs w:val="18"/>
        </w:rPr>
      </w:pPr>
    </w:p>
    <w:p w:rsidR="00B93B52" w:rsidRDefault="00B93B52">
      <w:pPr>
        <w:rPr>
          <w:sz w:val="18"/>
          <w:szCs w:val="18"/>
        </w:rPr>
      </w:pPr>
    </w:p>
    <w:p w:rsidR="00B93B52" w:rsidRDefault="00B93B52">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B93B52">
        <w:trPr>
          <w:trHeight w:val="312"/>
        </w:trPr>
        <w:tc>
          <w:tcPr>
            <w:tcW w:w="15126" w:type="dxa"/>
            <w:gridSpan w:val="5"/>
            <w:shd w:val="clear" w:color="auto" w:fill="D9D9D9"/>
            <w:tcMar>
              <w:top w:w="57" w:type="dxa"/>
              <w:bottom w:w="57" w:type="dxa"/>
            </w:tcMar>
          </w:tcPr>
          <w:p w:rsidR="00B93B52" w:rsidRDefault="00477020">
            <w:pPr>
              <w:numPr>
                <w:ilvl w:val="0"/>
                <w:numId w:val="3"/>
              </w:numPr>
              <w:pBdr>
                <w:top w:val="nil"/>
                <w:left w:val="nil"/>
                <w:bottom w:val="nil"/>
                <w:right w:val="nil"/>
                <w:between w:val="nil"/>
              </w:pBdr>
              <w:rPr>
                <w:b/>
                <w:color w:val="000000"/>
                <w:sz w:val="20"/>
                <w:szCs w:val="20"/>
              </w:rPr>
            </w:pPr>
            <w:r>
              <w:rPr>
                <w:b/>
                <w:color w:val="000000"/>
                <w:sz w:val="20"/>
                <w:szCs w:val="20"/>
              </w:rPr>
              <w:t>Targeted approaches</w:t>
            </w:r>
          </w:p>
        </w:tc>
      </w:tr>
      <w:tr w:rsidR="00B93B52">
        <w:tc>
          <w:tcPr>
            <w:tcW w:w="5098" w:type="dxa"/>
            <w:tcMar>
              <w:top w:w="57" w:type="dxa"/>
              <w:bottom w:w="57" w:type="dxa"/>
            </w:tcMar>
          </w:tcPr>
          <w:p w:rsidR="00B93B52" w:rsidRDefault="00477020">
            <w:pPr>
              <w:rPr>
                <w:b/>
                <w:sz w:val="20"/>
                <w:szCs w:val="20"/>
              </w:rPr>
            </w:pPr>
            <w:r>
              <w:rPr>
                <w:b/>
                <w:sz w:val="20"/>
                <w:szCs w:val="20"/>
              </w:rPr>
              <w:t>Desired outcome</w:t>
            </w:r>
          </w:p>
        </w:tc>
        <w:tc>
          <w:tcPr>
            <w:tcW w:w="4678" w:type="dxa"/>
            <w:tcMar>
              <w:top w:w="57" w:type="dxa"/>
              <w:bottom w:w="57" w:type="dxa"/>
            </w:tcMar>
          </w:tcPr>
          <w:p w:rsidR="00B93B52" w:rsidRDefault="00477020">
            <w:pPr>
              <w:rPr>
                <w:b/>
                <w:sz w:val="20"/>
                <w:szCs w:val="20"/>
              </w:rPr>
            </w:pPr>
            <w:r>
              <w:rPr>
                <w:b/>
                <w:sz w:val="20"/>
                <w:szCs w:val="20"/>
              </w:rPr>
              <w:t>Chosen action/approach</w:t>
            </w:r>
          </w:p>
        </w:tc>
        <w:tc>
          <w:tcPr>
            <w:tcW w:w="3119" w:type="dxa"/>
            <w:tcMar>
              <w:top w:w="57" w:type="dxa"/>
              <w:bottom w:w="57" w:type="dxa"/>
            </w:tcMar>
          </w:tcPr>
          <w:p w:rsidR="00B93B52" w:rsidRDefault="00477020">
            <w:pPr>
              <w:rPr>
                <w:b/>
                <w:sz w:val="20"/>
                <w:szCs w:val="20"/>
              </w:rPr>
            </w:pPr>
            <w:r>
              <w:rPr>
                <w:b/>
                <w:sz w:val="20"/>
                <w:szCs w:val="20"/>
              </w:rPr>
              <w:t>Impact (once reviewed)</w:t>
            </w:r>
          </w:p>
        </w:tc>
        <w:tc>
          <w:tcPr>
            <w:tcW w:w="1134" w:type="dxa"/>
            <w:tcMar>
              <w:top w:w="57" w:type="dxa"/>
              <w:bottom w:w="57" w:type="dxa"/>
            </w:tcMar>
          </w:tcPr>
          <w:p w:rsidR="00B93B52" w:rsidRDefault="00477020">
            <w:pPr>
              <w:rPr>
                <w:b/>
                <w:sz w:val="20"/>
                <w:szCs w:val="20"/>
              </w:rPr>
            </w:pPr>
            <w:r>
              <w:rPr>
                <w:b/>
                <w:sz w:val="20"/>
                <w:szCs w:val="20"/>
              </w:rPr>
              <w:t>Staff lead</w:t>
            </w:r>
          </w:p>
        </w:tc>
        <w:tc>
          <w:tcPr>
            <w:tcW w:w="1097" w:type="dxa"/>
          </w:tcPr>
          <w:p w:rsidR="00B93B52" w:rsidRDefault="00477020">
            <w:pPr>
              <w:rPr>
                <w:b/>
                <w:sz w:val="20"/>
                <w:szCs w:val="20"/>
              </w:rPr>
            </w:pPr>
            <w:r>
              <w:rPr>
                <w:b/>
                <w:sz w:val="20"/>
                <w:szCs w:val="20"/>
              </w:rPr>
              <w:t>Review date?</w:t>
            </w:r>
          </w:p>
        </w:tc>
      </w:tr>
      <w:tr w:rsidR="00B93B52">
        <w:tc>
          <w:tcPr>
            <w:tcW w:w="5098" w:type="dxa"/>
            <w:tcMar>
              <w:top w:w="57" w:type="dxa"/>
              <w:bottom w:w="57" w:type="dxa"/>
            </w:tcMar>
          </w:tcPr>
          <w:p w:rsidR="00B93B52" w:rsidRDefault="00477020">
            <w:pPr>
              <w:pBdr>
                <w:top w:val="nil"/>
                <w:left w:val="nil"/>
                <w:bottom w:val="nil"/>
                <w:right w:val="nil"/>
                <w:between w:val="nil"/>
              </w:pBdr>
              <w:rPr>
                <w:color w:val="000000"/>
                <w:sz w:val="20"/>
                <w:szCs w:val="20"/>
                <w:u w:val="single"/>
              </w:rPr>
            </w:pPr>
            <w:r>
              <w:rPr>
                <w:color w:val="000000"/>
                <w:sz w:val="20"/>
                <w:szCs w:val="20"/>
                <w:u w:val="single"/>
              </w:rPr>
              <w:t>1-to-1 and small group tuition</w:t>
            </w:r>
          </w:p>
          <w:p w:rsidR="00B93B52" w:rsidRDefault="00B93B52">
            <w:pPr>
              <w:pBdr>
                <w:top w:val="nil"/>
                <w:left w:val="nil"/>
                <w:bottom w:val="nil"/>
                <w:right w:val="nil"/>
                <w:between w:val="nil"/>
              </w:pBdr>
              <w:rPr>
                <w:color w:val="000000"/>
                <w:sz w:val="20"/>
                <w:szCs w:val="20"/>
              </w:rPr>
            </w:pPr>
          </w:p>
          <w:p w:rsidR="00B93B52" w:rsidRDefault="00477020">
            <w:pPr>
              <w:pBdr>
                <w:top w:val="nil"/>
                <w:left w:val="nil"/>
                <w:bottom w:val="nil"/>
                <w:right w:val="nil"/>
                <w:between w:val="nil"/>
              </w:pBdr>
              <w:rPr>
                <w:color w:val="000000"/>
                <w:sz w:val="20"/>
                <w:szCs w:val="20"/>
              </w:rPr>
            </w:pPr>
            <w:r>
              <w:rPr>
                <w:color w:val="000000"/>
                <w:sz w:val="20"/>
                <w:szCs w:val="20"/>
              </w:rPr>
              <w:t xml:space="preserve">Identified children will have significantly increased rates of reading fluency and prosody. They will be able to comprehend reading better as a result of being able to read at pace without spending their working memory decoding. </w:t>
            </w:r>
            <w:r>
              <w:rPr>
                <w:color w:val="000000"/>
                <w:sz w:val="20"/>
                <w:szCs w:val="20"/>
              </w:rPr>
              <w:lastRenderedPageBreak/>
              <w:t>They will be confident readers and dips in reading attainment will be negated.</w:t>
            </w:r>
          </w:p>
          <w:p w:rsidR="00E64E38" w:rsidRDefault="00E64E38">
            <w:pPr>
              <w:pBdr>
                <w:top w:val="nil"/>
                <w:left w:val="nil"/>
                <w:bottom w:val="nil"/>
                <w:right w:val="nil"/>
                <w:between w:val="nil"/>
              </w:pBdr>
              <w:rPr>
                <w:color w:val="000000"/>
                <w:sz w:val="20"/>
                <w:szCs w:val="20"/>
              </w:rPr>
            </w:pPr>
          </w:p>
          <w:p w:rsidR="0014124C" w:rsidRDefault="0014124C">
            <w:pPr>
              <w:pBdr>
                <w:top w:val="nil"/>
                <w:left w:val="nil"/>
                <w:bottom w:val="nil"/>
                <w:right w:val="nil"/>
                <w:between w:val="nil"/>
              </w:pBdr>
              <w:rPr>
                <w:color w:val="000000"/>
                <w:sz w:val="20"/>
                <w:szCs w:val="20"/>
              </w:rPr>
            </w:pPr>
            <w:r>
              <w:rPr>
                <w:color w:val="000000"/>
                <w:sz w:val="20"/>
                <w:szCs w:val="20"/>
              </w:rPr>
              <w:t>Increase the % of children achieving ARE and GDS in maths and reading in year 6</w:t>
            </w:r>
          </w:p>
          <w:p w:rsidR="00186990" w:rsidRDefault="00186990">
            <w:pPr>
              <w:pBdr>
                <w:top w:val="nil"/>
                <w:left w:val="nil"/>
                <w:bottom w:val="nil"/>
                <w:right w:val="nil"/>
                <w:between w:val="nil"/>
              </w:pBdr>
              <w:rPr>
                <w:color w:val="000000"/>
                <w:sz w:val="20"/>
                <w:szCs w:val="20"/>
              </w:rPr>
            </w:pPr>
          </w:p>
          <w:p w:rsidR="00186990" w:rsidRDefault="00186990">
            <w:pPr>
              <w:pBdr>
                <w:top w:val="nil"/>
                <w:left w:val="nil"/>
                <w:bottom w:val="nil"/>
                <w:right w:val="nil"/>
                <w:between w:val="nil"/>
              </w:pBdr>
              <w:rPr>
                <w:color w:val="000000"/>
                <w:sz w:val="20"/>
                <w:szCs w:val="20"/>
              </w:rPr>
            </w:pPr>
          </w:p>
          <w:p w:rsidR="00186990" w:rsidRDefault="00D53782">
            <w:pPr>
              <w:pBdr>
                <w:top w:val="nil"/>
                <w:left w:val="nil"/>
                <w:bottom w:val="nil"/>
                <w:right w:val="nil"/>
                <w:between w:val="nil"/>
              </w:pBdr>
              <w:rPr>
                <w:color w:val="000000"/>
                <w:sz w:val="20"/>
                <w:szCs w:val="20"/>
              </w:rPr>
            </w:pPr>
            <w:r>
              <w:rPr>
                <w:color w:val="000000"/>
                <w:sz w:val="20"/>
                <w:szCs w:val="20"/>
              </w:rPr>
              <w:t>Improve the effectiveness of teaching assistants to plug gaps in learning in reading and maths.</w:t>
            </w:r>
          </w:p>
          <w:p w:rsidR="00186990" w:rsidRDefault="00186990">
            <w:pPr>
              <w:pBdr>
                <w:top w:val="nil"/>
                <w:left w:val="nil"/>
                <w:bottom w:val="nil"/>
                <w:right w:val="nil"/>
                <w:between w:val="nil"/>
              </w:pBdr>
              <w:rPr>
                <w:color w:val="000000"/>
                <w:sz w:val="20"/>
                <w:szCs w:val="20"/>
              </w:rPr>
            </w:pPr>
          </w:p>
          <w:p w:rsidR="00D53782" w:rsidRDefault="00D53782">
            <w:pPr>
              <w:pBdr>
                <w:top w:val="nil"/>
                <w:left w:val="nil"/>
                <w:bottom w:val="nil"/>
                <w:right w:val="nil"/>
                <w:between w:val="nil"/>
              </w:pBdr>
              <w:rPr>
                <w:color w:val="000000"/>
                <w:sz w:val="20"/>
                <w:szCs w:val="20"/>
              </w:rPr>
            </w:pPr>
          </w:p>
          <w:p w:rsidR="00D53782" w:rsidRDefault="00D53782">
            <w:pPr>
              <w:pBdr>
                <w:top w:val="nil"/>
                <w:left w:val="nil"/>
                <w:bottom w:val="nil"/>
                <w:right w:val="nil"/>
                <w:between w:val="nil"/>
              </w:pBdr>
              <w:rPr>
                <w:color w:val="000000"/>
                <w:sz w:val="20"/>
                <w:szCs w:val="20"/>
              </w:rPr>
            </w:pPr>
          </w:p>
          <w:p w:rsidR="00D53782" w:rsidRDefault="00D53782">
            <w:pPr>
              <w:pBdr>
                <w:top w:val="nil"/>
                <w:left w:val="nil"/>
                <w:bottom w:val="nil"/>
                <w:right w:val="nil"/>
                <w:between w:val="nil"/>
              </w:pBdr>
              <w:rPr>
                <w:color w:val="000000"/>
                <w:sz w:val="20"/>
                <w:szCs w:val="20"/>
              </w:rPr>
            </w:pPr>
          </w:p>
          <w:p w:rsidR="00D53782" w:rsidRDefault="00D53782">
            <w:pPr>
              <w:pBdr>
                <w:top w:val="nil"/>
                <w:left w:val="nil"/>
                <w:bottom w:val="nil"/>
                <w:right w:val="nil"/>
                <w:between w:val="nil"/>
              </w:pBdr>
              <w:rPr>
                <w:color w:val="000000"/>
                <w:sz w:val="20"/>
                <w:szCs w:val="20"/>
              </w:rPr>
            </w:pPr>
          </w:p>
          <w:p w:rsidR="00186990" w:rsidRDefault="00186990">
            <w:pPr>
              <w:pBdr>
                <w:top w:val="nil"/>
                <w:left w:val="nil"/>
                <w:bottom w:val="nil"/>
                <w:right w:val="nil"/>
                <w:between w:val="nil"/>
              </w:pBdr>
              <w:rPr>
                <w:color w:val="000000"/>
                <w:sz w:val="20"/>
                <w:szCs w:val="20"/>
              </w:rPr>
            </w:pPr>
            <w:r>
              <w:rPr>
                <w:color w:val="000000"/>
                <w:sz w:val="20"/>
                <w:szCs w:val="20"/>
              </w:rPr>
              <w:t>Upper key stage 2 nurture group</w:t>
            </w:r>
            <w:r w:rsidR="00D53782">
              <w:rPr>
                <w:color w:val="000000"/>
                <w:sz w:val="20"/>
                <w:szCs w:val="20"/>
              </w:rPr>
              <w:t xml:space="preserve"> provision</w:t>
            </w:r>
            <w:r>
              <w:rPr>
                <w:color w:val="000000"/>
                <w:sz w:val="20"/>
                <w:szCs w:val="20"/>
              </w:rPr>
              <w:t xml:space="preserve"> </w:t>
            </w:r>
            <w:r w:rsidR="00D53782">
              <w:rPr>
                <w:color w:val="000000"/>
                <w:sz w:val="20"/>
                <w:szCs w:val="20"/>
              </w:rPr>
              <w:t xml:space="preserve">to support pupils </w:t>
            </w:r>
            <w:r>
              <w:rPr>
                <w:color w:val="000000"/>
                <w:sz w:val="20"/>
                <w:szCs w:val="20"/>
              </w:rPr>
              <w:t xml:space="preserve"> experiencing SEMH difficulties</w:t>
            </w:r>
          </w:p>
          <w:p w:rsidR="00B93B52" w:rsidRDefault="00B93B52">
            <w:pPr>
              <w:pBdr>
                <w:top w:val="nil"/>
                <w:left w:val="nil"/>
                <w:bottom w:val="nil"/>
                <w:right w:val="nil"/>
                <w:between w:val="nil"/>
              </w:pBdr>
              <w:rPr>
                <w:color w:val="000000"/>
                <w:sz w:val="20"/>
                <w:szCs w:val="20"/>
              </w:rPr>
            </w:pPr>
          </w:p>
        </w:tc>
        <w:tc>
          <w:tcPr>
            <w:tcW w:w="4678" w:type="dxa"/>
            <w:tcMar>
              <w:top w:w="57" w:type="dxa"/>
              <w:bottom w:w="57" w:type="dxa"/>
            </w:tcMar>
          </w:tcPr>
          <w:p w:rsidR="00B93B52" w:rsidRDefault="00B93B52">
            <w:pPr>
              <w:pBdr>
                <w:top w:val="nil"/>
                <w:left w:val="nil"/>
                <w:bottom w:val="nil"/>
                <w:right w:val="nil"/>
                <w:between w:val="nil"/>
              </w:pBdr>
              <w:rPr>
                <w:b/>
                <w:i/>
                <w:color w:val="000000"/>
                <w:sz w:val="20"/>
                <w:szCs w:val="20"/>
              </w:rPr>
            </w:pPr>
          </w:p>
          <w:p w:rsidR="00B93B52" w:rsidRDefault="00B93B52">
            <w:pPr>
              <w:pBdr>
                <w:top w:val="nil"/>
                <w:left w:val="nil"/>
                <w:bottom w:val="nil"/>
                <w:right w:val="nil"/>
                <w:between w:val="nil"/>
              </w:pBdr>
              <w:rPr>
                <w:b/>
                <w:i/>
                <w:color w:val="000000"/>
                <w:sz w:val="20"/>
                <w:szCs w:val="20"/>
              </w:rPr>
            </w:pPr>
          </w:p>
          <w:p w:rsidR="00B93B52" w:rsidRPr="00CF18B5" w:rsidRDefault="00D53782" w:rsidP="00704E36">
            <w:pPr>
              <w:pBdr>
                <w:top w:val="nil"/>
                <w:left w:val="nil"/>
                <w:bottom w:val="nil"/>
                <w:right w:val="nil"/>
                <w:between w:val="nil"/>
              </w:pBdr>
              <w:rPr>
                <w:color w:val="000000"/>
                <w:sz w:val="20"/>
                <w:szCs w:val="20"/>
              </w:rPr>
            </w:pPr>
            <w:r>
              <w:rPr>
                <w:color w:val="000000"/>
                <w:sz w:val="20"/>
                <w:szCs w:val="20"/>
              </w:rPr>
              <w:t>Associate</w:t>
            </w:r>
            <w:r w:rsidR="00704E36" w:rsidRPr="00CF18B5">
              <w:rPr>
                <w:color w:val="000000"/>
                <w:sz w:val="20"/>
                <w:szCs w:val="20"/>
              </w:rPr>
              <w:t xml:space="preserve"> to support children remotely and 1:1 with </w:t>
            </w:r>
            <w:r>
              <w:rPr>
                <w:color w:val="000000"/>
                <w:sz w:val="20"/>
                <w:szCs w:val="20"/>
              </w:rPr>
              <w:t xml:space="preserve">new phonics reading books, </w:t>
            </w:r>
            <w:r w:rsidR="00704E36" w:rsidRPr="00CF18B5">
              <w:rPr>
                <w:color w:val="000000"/>
                <w:sz w:val="20"/>
                <w:szCs w:val="20"/>
              </w:rPr>
              <w:t xml:space="preserve">phonics </w:t>
            </w:r>
            <w:r>
              <w:rPr>
                <w:color w:val="000000"/>
                <w:sz w:val="20"/>
                <w:szCs w:val="20"/>
              </w:rPr>
              <w:t xml:space="preserve">interventions </w:t>
            </w:r>
            <w:r w:rsidR="00704E36" w:rsidRPr="00CF18B5">
              <w:rPr>
                <w:color w:val="000000"/>
                <w:sz w:val="20"/>
                <w:szCs w:val="20"/>
              </w:rPr>
              <w:t>and reading comprehension</w:t>
            </w:r>
            <w:r>
              <w:rPr>
                <w:color w:val="000000"/>
                <w:sz w:val="20"/>
                <w:szCs w:val="20"/>
              </w:rPr>
              <w:t xml:space="preserve"> lessons</w:t>
            </w:r>
            <w:r w:rsidR="00704E36" w:rsidRPr="00CF18B5">
              <w:rPr>
                <w:color w:val="000000"/>
                <w:sz w:val="20"/>
                <w:szCs w:val="20"/>
              </w:rPr>
              <w:t>.</w:t>
            </w:r>
          </w:p>
          <w:p w:rsidR="00C57005" w:rsidRPr="00CF18B5" w:rsidRDefault="00C57005" w:rsidP="00704E36">
            <w:pPr>
              <w:pBdr>
                <w:top w:val="nil"/>
                <w:left w:val="nil"/>
                <w:bottom w:val="nil"/>
                <w:right w:val="nil"/>
                <w:between w:val="nil"/>
              </w:pBdr>
              <w:rPr>
                <w:color w:val="000000"/>
                <w:sz w:val="20"/>
                <w:szCs w:val="20"/>
              </w:rPr>
            </w:pPr>
          </w:p>
          <w:p w:rsidR="00D53782" w:rsidRDefault="00D53782" w:rsidP="00704E36">
            <w:pPr>
              <w:pBdr>
                <w:top w:val="nil"/>
                <w:left w:val="nil"/>
                <w:bottom w:val="nil"/>
                <w:right w:val="nil"/>
                <w:between w:val="nil"/>
              </w:pBdr>
              <w:rPr>
                <w:color w:val="000000"/>
                <w:sz w:val="20"/>
                <w:szCs w:val="20"/>
              </w:rPr>
            </w:pPr>
          </w:p>
          <w:p w:rsidR="00D53782" w:rsidRDefault="00D53782" w:rsidP="00704E36">
            <w:pPr>
              <w:pBdr>
                <w:top w:val="nil"/>
                <w:left w:val="nil"/>
                <w:bottom w:val="nil"/>
                <w:right w:val="nil"/>
                <w:between w:val="nil"/>
              </w:pBdr>
              <w:rPr>
                <w:color w:val="000000"/>
                <w:sz w:val="20"/>
                <w:szCs w:val="20"/>
              </w:rPr>
            </w:pPr>
          </w:p>
          <w:p w:rsidR="00D53782" w:rsidRDefault="00D53782" w:rsidP="00704E36">
            <w:pPr>
              <w:pBdr>
                <w:top w:val="nil"/>
                <w:left w:val="nil"/>
                <w:bottom w:val="nil"/>
                <w:right w:val="nil"/>
                <w:between w:val="nil"/>
              </w:pBdr>
              <w:rPr>
                <w:color w:val="000000"/>
                <w:sz w:val="20"/>
                <w:szCs w:val="20"/>
              </w:rPr>
            </w:pPr>
          </w:p>
          <w:p w:rsidR="00C57005" w:rsidRPr="00CF18B5" w:rsidRDefault="00C57005" w:rsidP="00704E36">
            <w:pPr>
              <w:pBdr>
                <w:top w:val="nil"/>
                <w:left w:val="nil"/>
                <w:bottom w:val="nil"/>
                <w:right w:val="nil"/>
                <w:between w:val="nil"/>
              </w:pBdr>
              <w:rPr>
                <w:color w:val="000000"/>
                <w:sz w:val="20"/>
                <w:szCs w:val="20"/>
              </w:rPr>
            </w:pPr>
            <w:r w:rsidRPr="00CF18B5">
              <w:rPr>
                <w:color w:val="000000"/>
                <w:sz w:val="20"/>
                <w:szCs w:val="20"/>
              </w:rPr>
              <w:t>Year 6 additional coaching sessions for core subjects in Spring 1 and 2 (after school 30 min sessions with school teaching staff).</w:t>
            </w:r>
          </w:p>
          <w:p w:rsidR="0014124C" w:rsidRPr="00CF18B5" w:rsidRDefault="0014124C" w:rsidP="00704E36">
            <w:pPr>
              <w:pBdr>
                <w:top w:val="nil"/>
                <w:left w:val="nil"/>
                <w:bottom w:val="nil"/>
                <w:right w:val="nil"/>
                <w:between w:val="nil"/>
              </w:pBdr>
              <w:rPr>
                <w:color w:val="000000"/>
                <w:sz w:val="20"/>
                <w:szCs w:val="20"/>
              </w:rPr>
            </w:pPr>
          </w:p>
          <w:p w:rsidR="0014124C" w:rsidRPr="00CF18B5" w:rsidRDefault="0014124C" w:rsidP="00704E36">
            <w:pPr>
              <w:pBdr>
                <w:top w:val="nil"/>
                <w:left w:val="nil"/>
                <w:bottom w:val="nil"/>
                <w:right w:val="nil"/>
                <w:between w:val="nil"/>
              </w:pBdr>
              <w:rPr>
                <w:color w:val="000000"/>
                <w:sz w:val="20"/>
                <w:szCs w:val="20"/>
              </w:rPr>
            </w:pPr>
            <w:r w:rsidRPr="00CF18B5">
              <w:rPr>
                <w:color w:val="000000"/>
                <w:sz w:val="20"/>
                <w:szCs w:val="20"/>
              </w:rPr>
              <w:t xml:space="preserve">Overtime for TAs in order </w:t>
            </w:r>
            <w:r w:rsidR="00197F26" w:rsidRPr="00CF18B5">
              <w:rPr>
                <w:color w:val="000000"/>
                <w:sz w:val="20"/>
                <w:szCs w:val="20"/>
              </w:rPr>
              <w:t>that they can access IT training</w:t>
            </w:r>
            <w:r w:rsidRPr="00CF18B5">
              <w:rPr>
                <w:color w:val="000000"/>
                <w:sz w:val="20"/>
                <w:szCs w:val="20"/>
              </w:rPr>
              <w:t xml:space="preserve"> in Twilight sessions.</w:t>
            </w:r>
          </w:p>
          <w:p w:rsidR="0014124C" w:rsidRPr="00CF18B5" w:rsidRDefault="0014124C" w:rsidP="00704E36">
            <w:pPr>
              <w:pBdr>
                <w:top w:val="nil"/>
                <w:left w:val="nil"/>
                <w:bottom w:val="nil"/>
                <w:right w:val="nil"/>
                <w:between w:val="nil"/>
              </w:pBdr>
              <w:rPr>
                <w:color w:val="000000"/>
                <w:sz w:val="20"/>
                <w:szCs w:val="20"/>
              </w:rPr>
            </w:pPr>
            <w:r w:rsidRPr="00CF18B5">
              <w:rPr>
                <w:color w:val="000000"/>
                <w:sz w:val="20"/>
                <w:szCs w:val="20"/>
              </w:rPr>
              <w:t>Additional tutoring available for targeted pupils from staff in school to support individuals and small groups (no more than 3) achieving A</w:t>
            </w:r>
            <w:r w:rsidR="00A8228E">
              <w:rPr>
                <w:color w:val="000000"/>
                <w:sz w:val="20"/>
                <w:szCs w:val="20"/>
              </w:rPr>
              <w:t>RE and GDS in maths and reading, Nurture Group training for identified staff.</w:t>
            </w:r>
          </w:p>
          <w:p w:rsidR="00186990" w:rsidRPr="00CF18B5" w:rsidRDefault="00186990" w:rsidP="00704E36">
            <w:pPr>
              <w:pBdr>
                <w:top w:val="nil"/>
                <w:left w:val="nil"/>
                <w:bottom w:val="nil"/>
                <w:right w:val="nil"/>
                <w:between w:val="nil"/>
              </w:pBdr>
              <w:rPr>
                <w:color w:val="000000"/>
                <w:sz w:val="20"/>
                <w:szCs w:val="20"/>
              </w:rPr>
            </w:pPr>
          </w:p>
          <w:p w:rsidR="00186990" w:rsidRDefault="00D53782" w:rsidP="00704E36">
            <w:pPr>
              <w:pBdr>
                <w:top w:val="nil"/>
                <w:left w:val="nil"/>
                <w:bottom w:val="nil"/>
                <w:right w:val="nil"/>
                <w:between w:val="nil"/>
              </w:pBdr>
              <w:rPr>
                <w:color w:val="000000"/>
                <w:sz w:val="20"/>
                <w:szCs w:val="20"/>
              </w:rPr>
            </w:pPr>
            <w:r>
              <w:rPr>
                <w:color w:val="000000"/>
                <w:sz w:val="20"/>
                <w:szCs w:val="20"/>
              </w:rPr>
              <w:t>Nurture group in place removing small group of year 5/6 children in school to address SEMH needs and get children ready to learn.</w:t>
            </w:r>
          </w:p>
        </w:tc>
        <w:tc>
          <w:tcPr>
            <w:tcW w:w="3119" w:type="dxa"/>
            <w:tcMar>
              <w:top w:w="57" w:type="dxa"/>
              <w:bottom w:w="57" w:type="dxa"/>
            </w:tcMar>
          </w:tcPr>
          <w:p w:rsidR="00B93B52" w:rsidRDefault="00B93B52">
            <w:pPr>
              <w:rPr>
                <w:sz w:val="20"/>
                <w:szCs w:val="20"/>
              </w:rPr>
            </w:pPr>
          </w:p>
          <w:p w:rsidR="00D53782" w:rsidRDefault="00D53782">
            <w:pPr>
              <w:rPr>
                <w:sz w:val="20"/>
                <w:szCs w:val="20"/>
              </w:rPr>
            </w:pPr>
          </w:p>
          <w:p w:rsidR="00D53782" w:rsidRDefault="00D53782">
            <w:pPr>
              <w:rPr>
                <w:sz w:val="20"/>
                <w:szCs w:val="20"/>
              </w:rPr>
            </w:pPr>
            <w:r>
              <w:rPr>
                <w:sz w:val="20"/>
                <w:szCs w:val="20"/>
              </w:rPr>
              <w:t>% of children achieving ARE at phonics is at least in line with previous years.</w:t>
            </w:r>
          </w:p>
          <w:p w:rsidR="00D53782" w:rsidRDefault="00D53782">
            <w:pPr>
              <w:rPr>
                <w:sz w:val="20"/>
                <w:szCs w:val="20"/>
              </w:rPr>
            </w:pPr>
          </w:p>
          <w:p w:rsidR="00D53782" w:rsidRDefault="00D53782">
            <w:pPr>
              <w:rPr>
                <w:sz w:val="20"/>
                <w:szCs w:val="20"/>
              </w:rPr>
            </w:pPr>
          </w:p>
          <w:p w:rsidR="00D53782" w:rsidRDefault="00D53782">
            <w:pPr>
              <w:rPr>
                <w:sz w:val="20"/>
                <w:szCs w:val="20"/>
              </w:rPr>
            </w:pPr>
          </w:p>
          <w:p w:rsidR="00D53782" w:rsidRDefault="00D53782">
            <w:pPr>
              <w:rPr>
                <w:sz w:val="20"/>
                <w:szCs w:val="20"/>
              </w:rPr>
            </w:pPr>
          </w:p>
          <w:p w:rsidR="00D53782" w:rsidRDefault="00D53782">
            <w:pPr>
              <w:rPr>
                <w:sz w:val="20"/>
                <w:szCs w:val="20"/>
              </w:rPr>
            </w:pPr>
            <w:r>
              <w:rPr>
                <w:sz w:val="20"/>
                <w:szCs w:val="20"/>
              </w:rPr>
              <w:t>% of children achieving ARE and GDS is improved on 2020.</w:t>
            </w:r>
          </w:p>
          <w:p w:rsidR="00D53782" w:rsidRDefault="00D53782">
            <w:pPr>
              <w:rPr>
                <w:sz w:val="20"/>
                <w:szCs w:val="20"/>
              </w:rPr>
            </w:pPr>
          </w:p>
          <w:p w:rsidR="00D53782" w:rsidRDefault="00D53782">
            <w:pPr>
              <w:rPr>
                <w:sz w:val="20"/>
                <w:szCs w:val="20"/>
              </w:rPr>
            </w:pPr>
          </w:p>
          <w:p w:rsidR="00D53782" w:rsidRDefault="00D53782">
            <w:pPr>
              <w:rPr>
                <w:sz w:val="20"/>
                <w:szCs w:val="20"/>
              </w:rPr>
            </w:pPr>
          </w:p>
        </w:tc>
        <w:tc>
          <w:tcPr>
            <w:tcW w:w="1134" w:type="dxa"/>
            <w:tcMar>
              <w:top w:w="57" w:type="dxa"/>
              <w:bottom w:w="57" w:type="dxa"/>
            </w:tcMar>
          </w:tcPr>
          <w:p w:rsidR="00B93B52" w:rsidRDefault="00B93B52">
            <w:pPr>
              <w:rPr>
                <w:sz w:val="20"/>
                <w:szCs w:val="20"/>
              </w:rPr>
            </w:pPr>
          </w:p>
          <w:p w:rsidR="00A8228E" w:rsidRDefault="00D53782">
            <w:pPr>
              <w:rPr>
                <w:sz w:val="20"/>
                <w:szCs w:val="20"/>
              </w:rPr>
            </w:pPr>
            <w:r>
              <w:rPr>
                <w:sz w:val="20"/>
                <w:szCs w:val="20"/>
              </w:rPr>
              <w:t>VW / SH</w:t>
            </w:r>
          </w:p>
          <w:p w:rsidR="00A8228E" w:rsidRDefault="00A8228E">
            <w:pPr>
              <w:rPr>
                <w:sz w:val="20"/>
                <w:szCs w:val="20"/>
              </w:rPr>
            </w:pPr>
          </w:p>
          <w:p w:rsidR="00A8228E" w:rsidRDefault="00A8228E">
            <w:pPr>
              <w:rPr>
                <w:sz w:val="20"/>
                <w:szCs w:val="20"/>
              </w:rPr>
            </w:pPr>
          </w:p>
          <w:p w:rsidR="00A8228E" w:rsidRDefault="00A8228E">
            <w:pPr>
              <w:rPr>
                <w:sz w:val="20"/>
                <w:szCs w:val="20"/>
              </w:rPr>
            </w:pPr>
          </w:p>
          <w:p w:rsidR="00A8228E" w:rsidRDefault="00A8228E">
            <w:pPr>
              <w:rPr>
                <w:sz w:val="20"/>
                <w:szCs w:val="20"/>
              </w:rPr>
            </w:pPr>
          </w:p>
          <w:p w:rsidR="00A8228E" w:rsidRDefault="00A8228E">
            <w:pPr>
              <w:rPr>
                <w:sz w:val="20"/>
                <w:szCs w:val="20"/>
              </w:rPr>
            </w:pPr>
          </w:p>
          <w:p w:rsidR="00A8228E" w:rsidRDefault="00A8228E">
            <w:pPr>
              <w:rPr>
                <w:sz w:val="20"/>
                <w:szCs w:val="20"/>
              </w:rPr>
            </w:pPr>
          </w:p>
          <w:p w:rsidR="00A8228E" w:rsidRDefault="00A8228E">
            <w:pPr>
              <w:rPr>
                <w:sz w:val="20"/>
                <w:szCs w:val="20"/>
              </w:rPr>
            </w:pPr>
          </w:p>
          <w:p w:rsidR="00A8228E" w:rsidRDefault="00A8228E">
            <w:pPr>
              <w:rPr>
                <w:sz w:val="20"/>
                <w:szCs w:val="20"/>
              </w:rPr>
            </w:pPr>
          </w:p>
          <w:p w:rsidR="00A8228E" w:rsidRDefault="00A8228E">
            <w:pPr>
              <w:rPr>
                <w:sz w:val="20"/>
                <w:szCs w:val="20"/>
              </w:rPr>
            </w:pPr>
          </w:p>
          <w:p w:rsidR="00A8228E" w:rsidRDefault="00A8228E">
            <w:pPr>
              <w:rPr>
                <w:sz w:val="20"/>
                <w:szCs w:val="20"/>
              </w:rPr>
            </w:pPr>
          </w:p>
          <w:p w:rsidR="00A8228E" w:rsidRDefault="00A8228E" w:rsidP="005914D5">
            <w:pPr>
              <w:rPr>
                <w:sz w:val="20"/>
                <w:szCs w:val="20"/>
              </w:rPr>
            </w:pPr>
          </w:p>
          <w:p w:rsidR="00A8228E" w:rsidRDefault="00A8228E">
            <w:pPr>
              <w:rPr>
                <w:sz w:val="20"/>
                <w:szCs w:val="20"/>
              </w:rPr>
            </w:pPr>
          </w:p>
          <w:p w:rsidR="00A8228E" w:rsidRDefault="00A8228E">
            <w:pPr>
              <w:rPr>
                <w:sz w:val="20"/>
                <w:szCs w:val="20"/>
              </w:rPr>
            </w:pPr>
          </w:p>
          <w:p w:rsidR="00A8228E" w:rsidRDefault="00A8228E">
            <w:pPr>
              <w:rPr>
                <w:sz w:val="20"/>
                <w:szCs w:val="20"/>
              </w:rPr>
            </w:pPr>
          </w:p>
          <w:p w:rsidR="00A8228E" w:rsidRDefault="00A8228E">
            <w:pPr>
              <w:rPr>
                <w:sz w:val="20"/>
                <w:szCs w:val="20"/>
              </w:rPr>
            </w:pPr>
          </w:p>
          <w:p w:rsidR="00A8228E" w:rsidRDefault="00A8228E">
            <w:pPr>
              <w:rPr>
                <w:sz w:val="20"/>
                <w:szCs w:val="20"/>
              </w:rPr>
            </w:pPr>
          </w:p>
          <w:p w:rsidR="00A8228E" w:rsidRDefault="00A8228E">
            <w:pPr>
              <w:rPr>
                <w:sz w:val="20"/>
                <w:szCs w:val="20"/>
              </w:rPr>
            </w:pPr>
          </w:p>
        </w:tc>
        <w:tc>
          <w:tcPr>
            <w:tcW w:w="1097" w:type="dxa"/>
          </w:tcPr>
          <w:p w:rsidR="00B93B52" w:rsidRDefault="00B93B52">
            <w:pPr>
              <w:rPr>
                <w:sz w:val="20"/>
                <w:szCs w:val="20"/>
              </w:rPr>
            </w:pPr>
          </w:p>
        </w:tc>
      </w:tr>
    </w:tbl>
    <w:p w:rsidR="00B93B52" w:rsidRDefault="00B93B52">
      <w:pPr>
        <w:rPr>
          <w:sz w:val="18"/>
          <w:szCs w:val="18"/>
        </w:rPr>
      </w:pPr>
    </w:p>
    <w:p w:rsidR="00B93B52" w:rsidRDefault="00B93B52">
      <w:pPr>
        <w:rPr>
          <w:sz w:val="18"/>
          <w:szCs w:val="18"/>
        </w:rPr>
      </w:pPr>
    </w:p>
    <w:p w:rsidR="00B93B52" w:rsidRDefault="00B93B52">
      <w:pPr>
        <w:rPr>
          <w:sz w:val="18"/>
          <w:szCs w:val="18"/>
        </w:rPr>
      </w:pPr>
    </w:p>
    <w:p w:rsidR="00B93B52" w:rsidRDefault="00B93B52">
      <w:pPr>
        <w:rPr>
          <w:sz w:val="18"/>
          <w:szCs w:val="18"/>
        </w:rPr>
      </w:pPr>
    </w:p>
    <w:p w:rsidR="00A8228E" w:rsidRDefault="00A8228E">
      <w:pPr>
        <w:rPr>
          <w:sz w:val="18"/>
          <w:szCs w:val="18"/>
        </w:rPr>
      </w:pPr>
    </w:p>
    <w:p w:rsidR="00A8228E" w:rsidRDefault="00A8228E">
      <w:pPr>
        <w:rPr>
          <w:sz w:val="18"/>
          <w:szCs w:val="18"/>
        </w:rPr>
      </w:pPr>
    </w:p>
    <w:p w:rsidR="00A8228E" w:rsidRDefault="00A8228E">
      <w:pPr>
        <w:rPr>
          <w:sz w:val="18"/>
          <w:szCs w:val="18"/>
        </w:rPr>
      </w:pPr>
    </w:p>
    <w:p w:rsidR="00A8228E" w:rsidRDefault="00A8228E">
      <w:pPr>
        <w:rPr>
          <w:sz w:val="18"/>
          <w:szCs w:val="18"/>
        </w:rPr>
      </w:pPr>
    </w:p>
    <w:p w:rsidR="00A8228E" w:rsidRDefault="00A8228E">
      <w:pPr>
        <w:rPr>
          <w:sz w:val="18"/>
          <w:szCs w:val="18"/>
        </w:rPr>
      </w:pPr>
    </w:p>
    <w:p w:rsidR="00A8228E" w:rsidRDefault="00A8228E">
      <w:pPr>
        <w:rPr>
          <w:sz w:val="18"/>
          <w:szCs w:val="18"/>
        </w:rPr>
      </w:pPr>
    </w:p>
    <w:p w:rsidR="00A8228E" w:rsidRDefault="00A8228E">
      <w:pPr>
        <w:rPr>
          <w:sz w:val="18"/>
          <w:szCs w:val="18"/>
        </w:rPr>
      </w:pPr>
    </w:p>
    <w:p w:rsidR="00A8228E" w:rsidRDefault="00A8228E">
      <w:pPr>
        <w:rPr>
          <w:sz w:val="18"/>
          <w:szCs w:val="18"/>
        </w:rPr>
      </w:pPr>
    </w:p>
    <w:p w:rsidR="00A8228E" w:rsidRDefault="00A8228E">
      <w:pPr>
        <w:rPr>
          <w:sz w:val="18"/>
          <w:szCs w:val="18"/>
        </w:rPr>
      </w:pPr>
    </w:p>
    <w:p w:rsidR="00A8228E" w:rsidRDefault="00A8228E">
      <w:pPr>
        <w:rPr>
          <w:sz w:val="18"/>
          <w:szCs w:val="18"/>
        </w:rPr>
      </w:pPr>
    </w:p>
    <w:p w:rsidR="00A8228E" w:rsidRDefault="00A8228E">
      <w:pPr>
        <w:rPr>
          <w:sz w:val="18"/>
          <w:szCs w:val="18"/>
        </w:rPr>
      </w:pPr>
    </w:p>
    <w:p w:rsidR="00A8228E" w:rsidRDefault="00A8228E">
      <w:pPr>
        <w:rPr>
          <w:sz w:val="18"/>
          <w:szCs w:val="18"/>
        </w:rPr>
      </w:pPr>
    </w:p>
    <w:p w:rsidR="005914D5" w:rsidRDefault="005914D5">
      <w:pPr>
        <w:rPr>
          <w:sz w:val="18"/>
          <w:szCs w:val="18"/>
        </w:rPr>
      </w:pPr>
    </w:p>
    <w:p w:rsidR="005914D5" w:rsidRDefault="005914D5">
      <w:pPr>
        <w:rPr>
          <w:sz w:val="18"/>
          <w:szCs w:val="18"/>
        </w:rPr>
      </w:pPr>
    </w:p>
    <w:p w:rsidR="005914D5" w:rsidRDefault="005914D5">
      <w:pPr>
        <w:rPr>
          <w:sz w:val="18"/>
          <w:szCs w:val="18"/>
        </w:rPr>
      </w:pPr>
    </w:p>
    <w:p w:rsidR="005914D5" w:rsidRDefault="005914D5">
      <w:pPr>
        <w:rPr>
          <w:sz w:val="18"/>
          <w:szCs w:val="18"/>
        </w:rPr>
      </w:pPr>
    </w:p>
    <w:p w:rsidR="005914D5" w:rsidRDefault="005914D5">
      <w:pPr>
        <w:rPr>
          <w:sz w:val="18"/>
          <w:szCs w:val="18"/>
        </w:rPr>
      </w:pPr>
    </w:p>
    <w:p w:rsidR="005914D5" w:rsidRDefault="005914D5">
      <w:pPr>
        <w:rPr>
          <w:sz w:val="18"/>
          <w:szCs w:val="18"/>
        </w:rPr>
      </w:pPr>
    </w:p>
    <w:p w:rsidR="005914D5" w:rsidRDefault="005914D5">
      <w:pPr>
        <w:rPr>
          <w:sz w:val="18"/>
          <w:szCs w:val="18"/>
        </w:rPr>
      </w:pPr>
    </w:p>
    <w:p w:rsidR="005914D5" w:rsidRDefault="005914D5">
      <w:pPr>
        <w:rPr>
          <w:sz w:val="18"/>
          <w:szCs w:val="18"/>
        </w:rPr>
      </w:pPr>
    </w:p>
    <w:p w:rsidR="005914D5" w:rsidRDefault="005914D5">
      <w:pPr>
        <w:rPr>
          <w:sz w:val="18"/>
          <w:szCs w:val="18"/>
        </w:rPr>
      </w:pPr>
    </w:p>
    <w:p w:rsidR="005914D5" w:rsidRDefault="005914D5">
      <w:pPr>
        <w:rPr>
          <w:sz w:val="18"/>
          <w:szCs w:val="18"/>
        </w:rPr>
      </w:pPr>
    </w:p>
    <w:p w:rsidR="005914D5" w:rsidRDefault="005914D5">
      <w:pPr>
        <w:rPr>
          <w:sz w:val="18"/>
          <w:szCs w:val="18"/>
        </w:rPr>
      </w:pPr>
    </w:p>
    <w:p w:rsidR="005914D5" w:rsidRDefault="005914D5">
      <w:pPr>
        <w:rPr>
          <w:sz w:val="18"/>
          <w:szCs w:val="18"/>
        </w:rPr>
      </w:pPr>
    </w:p>
    <w:p w:rsidR="005914D5" w:rsidRDefault="005914D5">
      <w:pPr>
        <w:rPr>
          <w:sz w:val="18"/>
          <w:szCs w:val="18"/>
        </w:rPr>
      </w:pPr>
    </w:p>
    <w:p w:rsidR="005914D5" w:rsidRDefault="005914D5">
      <w:pPr>
        <w:rPr>
          <w:sz w:val="18"/>
          <w:szCs w:val="18"/>
        </w:rPr>
      </w:pPr>
    </w:p>
    <w:p w:rsidR="00A8228E" w:rsidRDefault="00A8228E">
      <w:pPr>
        <w:rPr>
          <w:sz w:val="18"/>
          <w:szCs w:val="18"/>
        </w:rPr>
      </w:pPr>
    </w:p>
    <w:p w:rsidR="00B93B52" w:rsidRDefault="00B93B52">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B93B52">
        <w:trPr>
          <w:trHeight w:val="312"/>
        </w:trPr>
        <w:tc>
          <w:tcPr>
            <w:tcW w:w="15131" w:type="dxa"/>
            <w:gridSpan w:val="5"/>
            <w:shd w:val="clear" w:color="auto" w:fill="D9D9D9"/>
            <w:tcMar>
              <w:top w:w="57" w:type="dxa"/>
              <w:bottom w:w="57" w:type="dxa"/>
            </w:tcMar>
          </w:tcPr>
          <w:p w:rsidR="00B93B52" w:rsidRDefault="00477020">
            <w:pPr>
              <w:numPr>
                <w:ilvl w:val="0"/>
                <w:numId w:val="3"/>
              </w:numPr>
              <w:pBdr>
                <w:top w:val="nil"/>
                <w:left w:val="nil"/>
                <w:bottom w:val="nil"/>
                <w:right w:val="nil"/>
                <w:between w:val="nil"/>
              </w:pBdr>
              <w:rPr>
                <w:b/>
                <w:color w:val="000000"/>
                <w:sz w:val="20"/>
                <w:szCs w:val="20"/>
              </w:rPr>
            </w:pPr>
            <w:r>
              <w:rPr>
                <w:b/>
                <w:color w:val="000000"/>
                <w:sz w:val="20"/>
                <w:szCs w:val="20"/>
              </w:rPr>
              <w:lastRenderedPageBreak/>
              <w:t>Wider Strategies</w:t>
            </w:r>
          </w:p>
        </w:tc>
      </w:tr>
      <w:tr w:rsidR="00B93B52">
        <w:tc>
          <w:tcPr>
            <w:tcW w:w="4957" w:type="dxa"/>
            <w:tcMar>
              <w:top w:w="57" w:type="dxa"/>
              <w:bottom w:w="57" w:type="dxa"/>
            </w:tcMar>
          </w:tcPr>
          <w:p w:rsidR="00B93B52" w:rsidRDefault="00477020">
            <w:pPr>
              <w:rPr>
                <w:b/>
                <w:sz w:val="20"/>
                <w:szCs w:val="20"/>
              </w:rPr>
            </w:pPr>
            <w:r>
              <w:rPr>
                <w:b/>
                <w:sz w:val="20"/>
                <w:szCs w:val="20"/>
              </w:rPr>
              <w:t>Desired outcome</w:t>
            </w:r>
          </w:p>
        </w:tc>
        <w:tc>
          <w:tcPr>
            <w:tcW w:w="4824" w:type="dxa"/>
            <w:tcMar>
              <w:top w:w="57" w:type="dxa"/>
              <w:bottom w:w="57" w:type="dxa"/>
            </w:tcMar>
          </w:tcPr>
          <w:p w:rsidR="00B93B52" w:rsidRDefault="00477020">
            <w:pPr>
              <w:rPr>
                <w:b/>
                <w:sz w:val="20"/>
                <w:szCs w:val="20"/>
              </w:rPr>
            </w:pPr>
            <w:r>
              <w:rPr>
                <w:b/>
                <w:sz w:val="20"/>
                <w:szCs w:val="20"/>
              </w:rPr>
              <w:t>Chosen action/approach</w:t>
            </w:r>
          </w:p>
        </w:tc>
        <w:tc>
          <w:tcPr>
            <w:tcW w:w="3119" w:type="dxa"/>
            <w:tcMar>
              <w:top w:w="57" w:type="dxa"/>
              <w:bottom w:w="57" w:type="dxa"/>
            </w:tcMar>
          </w:tcPr>
          <w:p w:rsidR="00B93B52" w:rsidRDefault="00477020">
            <w:pPr>
              <w:rPr>
                <w:b/>
                <w:sz w:val="20"/>
                <w:szCs w:val="20"/>
              </w:rPr>
            </w:pPr>
            <w:r>
              <w:rPr>
                <w:b/>
                <w:sz w:val="20"/>
                <w:szCs w:val="20"/>
              </w:rPr>
              <w:t>Impact (once reviewed)</w:t>
            </w:r>
          </w:p>
        </w:tc>
        <w:tc>
          <w:tcPr>
            <w:tcW w:w="1134" w:type="dxa"/>
            <w:tcMar>
              <w:top w:w="57" w:type="dxa"/>
              <w:bottom w:w="57" w:type="dxa"/>
            </w:tcMar>
          </w:tcPr>
          <w:p w:rsidR="00B93B52" w:rsidRDefault="00477020">
            <w:pPr>
              <w:rPr>
                <w:b/>
                <w:sz w:val="20"/>
                <w:szCs w:val="20"/>
              </w:rPr>
            </w:pPr>
            <w:r>
              <w:rPr>
                <w:b/>
                <w:sz w:val="20"/>
                <w:szCs w:val="20"/>
              </w:rPr>
              <w:t>Staff lead</w:t>
            </w:r>
          </w:p>
        </w:tc>
        <w:tc>
          <w:tcPr>
            <w:tcW w:w="1097" w:type="dxa"/>
          </w:tcPr>
          <w:p w:rsidR="00B93B52" w:rsidRDefault="00477020">
            <w:pPr>
              <w:rPr>
                <w:b/>
                <w:sz w:val="20"/>
                <w:szCs w:val="20"/>
              </w:rPr>
            </w:pPr>
            <w:r>
              <w:rPr>
                <w:b/>
                <w:sz w:val="20"/>
                <w:szCs w:val="20"/>
              </w:rPr>
              <w:t>Review date?</w:t>
            </w:r>
          </w:p>
        </w:tc>
      </w:tr>
      <w:tr w:rsidR="00B93B52" w:rsidTr="00A8228E">
        <w:trPr>
          <w:trHeight w:val="5186"/>
        </w:trPr>
        <w:tc>
          <w:tcPr>
            <w:tcW w:w="4957" w:type="dxa"/>
            <w:tcMar>
              <w:top w:w="57" w:type="dxa"/>
              <w:bottom w:w="57" w:type="dxa"/>
            </w:tcMar>
          </w:tcPr>
          <w:p w:rsidR="00B93B52" w:rsidRDefault="00477020">
            <w:pPr>
              <w:rPr>
                <w:sz w:val="20"/>
                <w:szCs w:val="20"/>
                <w:u w:val="single"/>
              </w:rPr>
            </w:pPr>
            <w:r>
              <w:rPr>
                <w:sz w:val="20"/>
                <w:szCs w:val="20"/>
                <w:u w:val="single"/>
              </w:rPr>
              <w:t>Supporting parents and carers</w:t>
            </w:r>
          </w:p>
          <w:p w:rsidR="00B93B52" w:rsidRDefault="00B93B52">
            <w:pPr>
              <w:rPr>
                <w:sz w:val="20"/>
                <w:szCs w:val="20"/>
              </w:rPr>
            </w:pPr>
          </w:p>
          <w:p w:rsidR="00B93B52" w:rsidRDefault="00477020">
            <w:pPr>
              <w:rPr>
                <w:sz w:val="20"/>
                <w:szCs w:val="20"/>
              </w:rPr>
            </w:pPr>
            <w:r>
              <w:rPr>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p>
          <w:p w:rsidR="00B93B52" w:rsidRDefault="00B93B52">
            <w:pPr>
              <w:rPr>
                <w:sz w:val="20"/>
                <w:szCs w:val="20"/>
              </w:rPr>
            </w:pPr>
          </w:p>
          <w:p w:rsidR="00B93B52" w:rsidRDefault="00477020">
            <w:pPr>
              <w:rPr>
                <w:sz w:val="20"/>
                <w:szCs w:val="20"/>
              </w:rPr>
            </w:pPr>
            <w:r>
              <w:rPr>
                <w:sz w:val="20"/>
                <w:szCs w:val="20"/>
              </w:rPr>
              <w:t>Children have access to appropriate stationery and paper-based home-learning if required so that all can access learning irrespective of ability of child/parent to navigate the online learning.</w:t>
            </w:r>
          </w:p>
          <w:p w:rsidR="00CF18B5" w:rsidRDefault="00CF18B5">
            <w:pPr>
              <w:rPr>
                <w:sz w:val="20"/>
                <w:szCs w:val="20"/>
              </w:rPr>
            </w:pPr>
          </w:p>
          <w:p w:rsidR="00CF18B5" w:rsidRDefault="00CF18B5">
            <w:pPr>
              <w:rPr>
                <w:sz w:val="20"/>
                <w:szCs w:val="20"/>
              </w:rPr>
            </w:pPr>
          </w:p>
          <w:p w:rsidR="00CF18B5" w:rsidRDefault="00CF18B5">
            <w:pPr>
              <w:rPr>
                <w:sz w:val="20"/>
                <w:szCs w:val="20"/>
              </w:rPr>
            </w:pPr>
          </w:p>
          <w:p w:rsidR="00B93B52" w:rsidRDefault="00CF18B5" w:rsidP="00CF18B5">
            <w:pPr>
              <w:rPr>
                <w:sz w:val="20"/>
                <w:szCs w:val="20"/>
              </w:rPr>
            </w:pPr>
            <w:r>
              <w:rPr>
                <w:sz w:val="20"/>
                <w:szCs w:val="20"/>
              </w:rPr>
              <w:t>Children who are adversely affected by their family’s financial circumstances will be supported to have basic needs met.</w:t>
            </w:r>
          </w:p>
        </w:tc>
        <w:tc>
          <w:tcPr>
            <w:tcW w:w="4824" w:type="dxa"/>
            <w:tcMar>
              <w:top w:w="57" w:type="dxa"/>
              <w:bottom w:w="57" w:type="dxa"/>
            </w:tcMar>
          </w:tcPr>
          <w:p w:rsidR="00B93B52" w:rsidRPr="00CF18B5" w:rsidRDefault="00B93B52">
            <w:pPr>
              <w:pBdr>
                <w:top w:val="nil"/>
                <w:left w:val="nil"/>
                <w:bottom w:val="nil"/>
                <w:right w:val="nil"/>
                <w:between w:val="nil"/>
              </w:pBdr>
              <w:rPr>
                <w:color w:val="000000"/>
                <w:sz w:val="20"/>
                <w:szCs w:val="20"/>
              </w:rPr>
            </w:pPr>
          </w:p>
          <w:p w:rsidR="00B93B52" w:rsidRPr="00CF18B5" w:rsidRDefault="00B93B52">
            <w:pPr>
              <w:pBdr>
                <w:top w:val="nil"/>
                <w:left w:val="nil"/>
                <w:bottom w:val="nil"/>
                <w:right w:val="nil"/>
                <w:between w:val="nil"/>
              </w:pBdr>
              <w:rPr>
                <w:color w:val="000000"/>
                <w:sz w:val="20"/>
                <w:szCs w:val="20"/>
              </w:rPr>
            </w:pPr>
          </w:p>
          <w:p w:rsidR="00B93B52" w:rsidRPr="00CF18B5" w:rsidRDefault="00477020">
            <w:pPr>
              <w:pBdr>
                <w:top w:val="nil"/>
                <w:left w:val="nil"/>
                <w:bottom w:val="nil"/>
                <w:right w:val="nil"/>
                <w:between w:val="nil"/>
              </w:pBdr>
              <w:rPr>
                <w:color w:val="000000"/>
                <w:sz w:val="20"/>
                <w:szCs w:val="20"/>
              </w:rPr>
            </w:pPr>
            <w:r w:rsidRPr="00CF18B5">
              <w:rPr>
                <w:color w:val="000000"/>
                <w:sz w:val="20"/>
                <w:szCs w:val="20"/>
              </w:rPr>
              <w:t>Additional online learning resources will be purchased, such as Bug Club to support children reading at home. Likewise, Spelling Shed will be purchased so that children can practise spellings at home.</w:t>
            </w:r>
          </w:p>
          <w:p w:rsidR="00B93B52" w:rsidRPr="00CF18B5" w:rsidRDefault="00B93B52">
            <w:pPr>
              <w:pBdr>
                <w:top w:val="nil"/>
                <w:left w:val="nil"/>
                <w:bottom w:val="nil"/>
                <w:right w:val="nil"/>
                <w:between w:val="nil"/>
              </w:pBdr>
              <w:rPr>
                <w:color w:val="FF0000"/>
                <w:sz w:val="20"/>
                <w:szCs w:val="20"/>
              </w:rPr>
            </w:pPr>
          </w:p>
          <w:p w:rsidR="00A8228E" w:rsidRDefault="00A8228E">
            <w:pPr>
              <w:pBdr>
                <w:top w:val="nil"/>
                <w:left w:val="nil"/>
                <w:bottom w:val="nil"/>
                <w:right w:val="nil"/>
                <w:between w:val="nil"/>
              </w:pBdr>
              <w:rPr>
                <w:color w:val="000000"/>
                <w:sz w:val="20"/>
                <w:szCs w:val="20"/>
              </w:rPr>
            </w:pPr>
          </w:p>
          <w:p w:rsidR="00CF18B5" w:rsidRDefault="00704E36">
            <w:pPr>
              <w:pBdr>
                <w:top w:val="nil"/>
                <w:left w:val="nil"/>
                <w:bottom w:val="nil"/>
                <w:right w:val="nil"/>
                <w:between w:val="nil"/>
              </w:pBdr>
              <w:rPr>
                <w:color w:val="000000"/>
                <w:sz w:val="20"/>
                <w:szCs w:val="20"/>
              </w:rPr>
            </w:pPr>
            <w:r w:rsidRPr="00CF18B5">
              <w:rPr>
                <w:color w:val="000000"/>
                <w:sz w:val="20"/>
                <w:szCs w:val="20"/>
              </w:rPr>
              <w:t>Home</w:t>
            </w:r>
            <w:r w:rsidR="00477020" w:rsidRPr="00CF18B5">
              <w:rPr>
                <w:color w:val="000000"/>
                <w:sz w:val="20"/>
                <w:szCs w:val="20"/>
              </w:rPr>
              <w:t>-learning paper packs are printed and ready to distribute for all children</w:t>
            </w:r>
            <w:r w:rsidR="0014124C" w:rsidRPr="00CF18B5">
              <w:rPr>
                <w:color w:val="000000"/>
                <w:sz w:val="20"/>
                <w:szCs w:val="20"/>
              </w:rPr>
              <w:t xml:space="preserve"> who are unable to access online sessions (especially younger children)</w:t>
            </w:r>
            <w:r w:rsidR="00477020" w:rsidRPr="00CF18B5">
              <w:rPr>
                <w:color w:val="000000"/>
                <w:sz w:val="20"/>
                <w:szCs w:val="20"/>
              </w:rPr>
              <w:t xml:space="preserve">. Stationery </w:t>
            </w:r>
            <w:r w:rsidR="0014124C" w:rsidRPr="00CF18B5">
              <w:rPr>
                <w:color w:val="000000"/>
                <w:sz w:val="20"/>
                <w:szCs w:val="20"/>
              </w:rPr>
              <w:t xml:space="preserve">and craft </w:t>
            </w:r>
            <w:r w:rsidR="00477020" w:rsidRPr="00CF18B5">
              <w:rPr>
                <w:color w:val="000000"/>
                <w:sz w:val="20"/>
                <w:szCs w:val="20"/>
              </w:rPr>
              <w:t>packs are to be purchased and set aside for children to take home when home-learning occurs.</w:t>
            </w:r>
          </w:p>
          <w:p w:rsidR="00CF18B5" w:rsidRDefault="00CF18B5">
            <w:pPr>
              <w:pBdr>
                <w:top w:val="nil"/>
                <w:left w:val="nil"/>
                <w:bottom w:val="nil"/>
                <w:right w:val="nil"/>
                <w:between w:val="nil"/>
              </w:pBdr>
              <w:rPr>
                <w:color w:val="000000"/>
                <w:sz w:val="20"/>
                <w:szCs w:val="20"/>
              </w:rPr>
            </w:pPr>
          </w:p>
          <w:p w:rsidR="00CF18B5" w:rsidRDefault="00CF18B5">
            <w:pPr>
              <w:pBdr>
                <w:top w:val="nil"/>
                <w:left w:val="nil"/>
                <w:bottom w:val="nil"/>
                <w:right w:val="nil"/>
                <w:between w:val="nil"/>
              </w:pBdr>
              <w:rPr>
                <w:color w:val="000000"/>
                <w:sz w:val="20"/>
                <w:szCs w:val="20"/>
              </w:rPr>
            </w:pPr>
          </w:p>
          <w:p w:rsidR="00B93B52" w:rsidRPr="00CF18B5" w:rsidRDefault="005914D5">
            <w:pPr>
              <w:pBdr>
                <w:top w:val="nil"/>
                <w:left w:val="nil"/>
                <w:bottom w:val="nil"/>
                <w:right w:val="nil"/>
                <w:between w:val="nil"/>
              </w:pBdr>
              <w:rPr>
                <w:color w:val="000000"/>
                <w:sz w:val="20"/>
                <w:szCs w:val="20"/>
              </w:rPr>
            </w:pPr>
            <w:r>
              <w:rPr>
                <w:color w:val="000000"/>
                <w:sz w:val="20"/>
                <w:szCs w:val="20"/>
              </w:rPr>
              <w:t>C</w:t>
            </w:r>
            <w:r w:rsidR="00CF18B5">
              <w:rPr>
                <w:color w:val="000000"/>
                <w:sz w:val="20"/>
                <w:szCs w:val="20"/>
              </w:rPr>
              <w:t xml:space="preserve">hildren may need support with clothing and footwear in order to access the outdoor learning offer and stay healthy and warm in winter months. </w:t>
            </w:r>
            <w:r w:rsidR="00477020" w:rsidRPr="00CF18B5">
              <w:rPr>
                <w:color w:val="000000"/>
                <w:sz w:val="20"/>
                <w:szCs w:val="20"/>
              </w:rPr>
              <w:t xml:space="preserve"> </w:t>
            </w:r>
          </w:p>
          <w:p w:rsidR="00B93B52" w:rsidRPr="00CF18B5" w:rsidRDefault="00B93B52">
            <w:pPr>
              <w:pBdr>
                <w:top w:val="nil"/>
                <w:left w:val="nil"/>
                <w:bottom w:val="nil"/>
                <w:right w:val="nil"/>
                <w:between w:val="nil"/>
              </w:pBdr>
              <w:jc w:val="right"/>
              <w:rPr>
                <w:color w:val="FF0000"/>
                <w:sz w:val="20"/>
                <w:szCs w:val="20"/>
              </w:rPr>
            </w:pPr>
          </w:p>
        </w:tc>
        <w:tc>
          <w:tcPr>
            <w:tcW w:w="3119" w:type="dxa"/>
            <w:tcMar>
              <w:top w:w="57" w:type="dxa"/>
              <w:bottom w:w="57" w:type="dxa"/>
            </w:tcMar>
          </w:tcPr>
          <w:p w:rsidR="00B93B52" w:rsidRDefault="00B93B52">
            <w:pPr>
              <w:rPr>
                <w:sz w:val="20"/>
                <w:szCs w:val="20"/>
              </w:rPr>
            </w:pPr>
          </w:p>
          <w:p w:rsidR="00CF18B5" w:rsidRDefault="00CF18B5">
            <w:pPr>
              <w:rPr>
                <w:sz w:val="20"/>
                <w:szCs w:val="20"/>
              </w:rPr>
            </w:pPr>
          </w:p>
          <w:p w:rsidR="00CF18B5" w:rsidRDefault="00CF18B5">
            <w:pPr>
              <w:rPr>
                <w:sz w:val="20"/>
                <w:szCs w:val="20"/>
              </w:rPr>
            </w:pPr>
            <w:r>
              <w:rPr>
                <w:sz w:val="20"/>
                <w:szCs w:val="20"/>
              </w:rPr>
              <w:t>Improved standards in reading, spelling and number sense.</w:t>
            </w:r>
          </w:p>
          <w:p w:rsidR="00CF18B5" w:rsidRDefault="00CF18B5">
            <w:pPr>
              <w:rPr>
                <w:sz w:val="20"/>
                <w:szCs w:val="20"/>
              </w:rPr>
            </w:pPr>
          </w:p>
          <w:p w:rsidR="00CF18B5" w:rsidRDefault="00CF18B5">
            <w:pPr>
              <w:rPr>
                <w:sz w:val="20"/>
                <w:szCs w:val="20"/>
              </w:rPr>
            </w:pPr>
          </w:p>
          <w:p w:rsidR="00CF18B5" w:rsidRDefault="00CF18B5">
            <w:pPr>
              <w:rPr>
                <w:sz w:val="20"/>
                <w:szCs w:val="20"/>
              </w:rPr>
            </w:pPr>
          </w:p>
          <w:p w:rsidR="00CF18B5" w:rsidRDefault="00CF18B5">
            <w:pPr>
              <w:rPr>
                <w:sz w:val="20"/>
                <w:szCs w:val="20"/>
              </w:rPr>
            </w:pPr>
          </w:p>
          <w:p w:rsidR="00CF18B5" w:rsidRDefault="00CF18B5">
            <w:pPr>
              <w:rPr>
                <w:sz w:val="20"/>
                <w:szCs w:val="20"/>
              </w:rPr>
            </w:pPr>
            <w:r>
              <w:rPr>
                <w:sz w:val="20"/>
                <w:szCs w:val="20"/>
              </w:rPr>
              <w:t>All children are able to access the remote and / or in school curriculum offer.</w:t>
            </w:r>
          </w:p>
          <w:p w:rsidR="00CF18B5" w:rsidRDefault="00CF18B5">
            <w:pPr>
              <w:rPr>
                <w:sz w:val="20"/>
                <w:szCs w:val="20"/>
              </w:rPr>
            </w:pPr>
            <w:r>
              <w:rPr>
                <w:sz w:val="20"/>
                <w:szCs w:val="20"/>
              </w:rPr>
              <w:t xml:space="preserve">Standards to continue to rise at least in line with non </w:t>
            </w:r>
            <w:proofErr w:type="spellStart"/>
            <w:r>
              <w:rPr>
                <w:sz w:val="20"/>
                <w:szCs w:val="20"/>
              </w:rPr>
              <w:t>Covid</w:t>
            </w:r>
            <w:proofErr w:type="spellEnd"/>
            <w:r>
              <w:rPr>
                <w:sz w:val="20"/>
                <w:szCs w:val="20"/>
              </w:rPr>
              <w:t xml:space="preserve"> normal rates of progression.</w:t>
            </w:r>
          </w:p>
          <w:p w:rsidR="00CF18B5" w:rsidRDefault="00CF18B5">
            <w:pPr>
              <w:rPr>
                <w:sz w:val="20"/>
                <w:szCs w:val="20"/>
              </w:rPr>
            </w:pPr>
          </w:p>
          <w:p w:rsidR="00CF18B5" w:rsidRDefault="005914D5">
            <w:pPr>
              <w:rPr>
                <w:sz w:val="20"/>
                <w:szCs w:val="20"/>
              </w:rPr>
            </w:pPr>
            <w:r>
              <w:rPr>
                <w:sz w:val="20"/>
                <w:szCs w:val="20"/>
              </w:rPr>
              <w:t>C</w:t>
            </w:r>
            <w:r w:rsidR="00CF18B5">
              <w:rPr>
                <w:sz w:val="20"/>
                <w:szCs w:val="20"/>
              </w:rPr>
              <w:t>hildren feel safe, warm and happy to engage in outdoor learning. Children’s mental health is good.</w:t>
            </w:r>
          </w:p>
        </w:tc>
        <w:tc>
          <w:tcPr>
            <w:tcW w:w="1134" w:type="dxa"/>
            <w:tcMar>
              <w:top w:w="57" w:type="dxa"/>
              <w:bottom w:w="57" w:type="dxa"/>
            </w:tcMar>
          </w:tcPr>
          <w:p w:rsidR="00B93B52" w:rsidRDefault="00B93B52">
            <w:pPr>
              <w:rPr>
                <w:sz w:val="20"/>
                <w:szCs w:val="20"/>
              </w:rPr>
            </w:pPr>
          </w:p>
          <w:p w:rsidR="00CF18B5" w:rsidRDefault="00CF18B5">
            <w:pPr>
              <w:rPr>
                <w:sz w:val="20"/>
                <w:szCs w:val="20"/>
              </w:rPr>
            </w:pPr>
          </w:p>
          <w:p w:rsidR="00A8228E" w:rsidRDefault="00CF18B5">
            <w:pPr>
              <w:rPr>
                <w:sz w:val="20"/>
                <w:szCs w:val="20"/>
              </w:rPr>
            </w:pPr>
            <w:r>
              <w:rPr>
                <w:sz w:val="20"/>
                <w:szCs w:val="20"/>
              </w:rPr>
              <w:t>SH / CH</w:t>
            </w:r>
          </w:p>
          <w:p w:rsidR="00A8228E" w:rsidRDefault="00A8228E">
            <w:pPr>
              <w:rPr>
                <w:sz w:val="20"/>
                <w:szCs w:val="20"/>
              </w:rPr>
            </w:pPr>
          </w:p>
          <w:p w:rsidR="00A8228E" w:rsidRDefault="00A8228E">
            <w:pPr>
              <w:rPr>
                <w:sz w:val="20"/>
                <w:szCs w:val="20"/>
              </w:rPr>
            </w:pPr>
          </w:p>
          <w:p w:rsidR="00A8228E" w:rsidRDefault="00A8228E">
            <w:pPr>
              <w:rPr>
                <w:sz w:val="20"/>
                <w:szCs w:val="20"/>
              </w:rPr>
            </w:pPr>
          </w:p>
          <w:p w:rsidR="005914D5" w:rsidRDefault="005914D5">
            <w:pPr>
              <w:rPr>
                <w:sz w:val="20"/>
                <w:szCs w:val="20"/>
              </w:rPr>
            </w:pPr>
          </w:p>
          <w:p w:rsidR="005914D5" w:rsidRDefault="005914D5">
            <w:pPr>
              <w:rPr>
                <w:sz w:val="20"/>
                <w:szCs w:val="20"/>
              </w:rPr>
            </w:pPr>
          </w:p>
          <w:p w:rsidR="00A8228E" w:rsidRDefault="00A8228E">
            <w:pPr>
              <w:rPr>
                <w:sz w:val="20"/>
                <w:szCs w:val="20"/>
              </w:rPr>
            </w:pPr>
            <w:r>
              <w:rPr>
                <w:sz w:val="20"/>
                <w:szCs w:val="20"/>
              </w:rPr>
              <w:t>CB</w:t>
            </w:r>
          </w:p>
          <w:p w:rsidR="00A8228E" w:rsidRDefault="00A8228E">
            <w:pPr>
              <w:rPr>
                <w:sz w:val="20"/>
                <w:szCs w:val="20"/>
              </w:rPr>
            </w:pPr>
          </w:p>
          <w:p w:rsidR="00CF18B5" w:rsidRDefault="00CF18B5">
            <w:pPr>
              <w:rPr>
                <w:sz w:val="20"/>
                <w:szCs w:val="20"/>
              </w:rPr>
            </w:pPr>
          </w:p>
          <w:p w:rsidR="00CF18B5" w:rsidRDefault="00CF18B5">
            <w:pPr>
              <w:rPr>
                <w:sz w:val="20"/>
                <w:szCs w:val="20"/>
              </w:rPr>
            </w:pPr>
          </w:p>
          <w:p w:rsidR="00A8228E" w:rsidRDefault="00A8228E">
            <w:pPr>
              <w:rPr>
                <w:sz w:val="20"/>
                <w:szCs w:val="20"/>
              </w:rPr>
            </w:pPr>
          </w:p>
          <w:p w:rsidR="00A8228E" w:rsidRDefault="00A8228E">
            <w:pPr>
              <w:rPr>
                <w:sz w:val="20"/>
                <w:szCs w:val="20"/>
              </w:rPr>
            </w:pPr>
          </w:p>
          <w:p w:rsidR="00A8228E" w:rsidRDefault="00A8228E">
            <w:pPr>
              <w:rPr>
                <w:sz w:val="20"/>
                <w:szCs w:val="20"/>
              </w:rPr>
            </w:pPr>
          </w:p>
          <w:p w:rsidR="00A8228E" w:rsidRDefault="00A8228E">
            <w:pPr>
              <w:rPr>
                <w:sz w:val="20"/>
                <w:szCs w:val="20"/>
              </w:rPr>
            </w:pPr>
          </w:p>
          <w:p w:rsidR="00A8228E" w:rsidRDefault="00A8228E">
            <w:pPr>
              <w:rPr>
                <w:sz w:val="20"/>
                <w:szCs w:val="20"/>
              </w:rPr>
            </w:pPr>
            <w:r>
              <w:rPr>
                <w:sz w:val="20"/>
                <w:szCs w:val="20"/>
              </w:rPr>
              <w:t xml:space="preserve">JP </w:t>
            </w:r>
          </w:p>
          <w:p w:rsidR="00CF18B5" w:rsidRDefault="00CF18B5">
            <w:pPr>
              <w:rPr>
                <w:sz w:val="20"/>
                <w:szCs w:val="20"/>
              </w:rPr>
            </w:pPr>
          </w:p>
          <w:p w:rsidR="00CF18B5" w:rsidRDefault="00CF18B5">
            <w:pPr>
              <w:rPr>
                <w:sz w:val="20"/>
                <w:szCs w:val="20"/>
              </w:rPr>
            </w:pPr>
          </w:p>
          <w:p w:rsidR="00CF18B5" w:rsidRDefault="00CF18B5">
            <w:pPr>
              <w:rPr>
                <w:sz w:val="20"/>
                <w:szCs w:val="20"/>
              </w:rPr>
            </w:pPr>
          </w:p>
          <w:p w:rsidR="00CF18B5" w:rsidRDefault="00CF18B5">
            <w:pPr>
              <w:rPr>
                <w:sz w:val="20"/>
                <w:szCs w:val="20"/>
              </w:rPr>
            </w:pPr>
          </w:p>
          <w:p w:rsidR="00CF18B5" w:rsidRDefault="00CF18B5">
            <w:pPr>
              <w:rPr>
                <w:sz w:val="20"/>
                <w:szCs w:val="20"/>
              </w:rPr>
            </w:pPr>
          </w:p>
          <w:p w:rsidR="00CF18B5" w:rsidRDefault="00CF18B5">
            <w:pPr>
              <w:rPr>
                <w:sz w:val="20"/>
                <w:szCs w:val="20"/>
              </w:rPr>
            </w:pPr>
          </w:p>
          <w:p w:rsidR="00CF18B5" w:rsidRDefault="00CF18B5">
            <w:pPr>
              <w:rPr>
                <w:sz w:val="20"/>
                <w:szCs w:val="20"/>
              </w:rPr>
            </w:pPr>
          </w:p>
          <w:p w:rsidR="00CF18B5" w:rsidRDefault="00CF18B5">
            <w:pPr>
              <w:rPr>
                <w:sz w:val="20"/>
                <w:szCs w:val="20"/>
              </w:rPr>
            </w:pPr>
          </w:p>
          <w:p w:rsidR="00CF18B5" w:rsidRDefault="00CF18B5">
            <w:pPr>
              <w:rPr>
                <w:sz w:val="20"/>
                <w:szCs w:val="20"/>
              </w:rPr>
            </w:pPr>
          </w:p>
          <w:p w:rsidR="00CF18B5" w:rsidRDefault="00CF18B5">
            <w:pPr>
              <w:rPr>
                <w:sz w:val="20"/>
                <w:szCs w:val="20"/>
              </w:rPr>
            </w:pPr>
          </w:p>
          <w:p w:rsidR="00CF18B5" w:rsidRDefault="00CF18B5">
            <w:pPr>
              <w:rPr>
                <w:sz w:val="20"/>
                <w:szCs w:val="20"/>
              </w:rPr>
            </w:pPr>
          </w:p>
        </w:tc>
        <w:tc>
          <w:tcPr>
            <w:tcW w:w="1097" w:type="dxa"/>
          </w:tcPr>
          <w:p w:rsidR="00B93B52" w:rsidRDefault="00B93B52">
            <w:pPr>
              <w:rPr>
                <w:sz w:val="20"/>
                <w:szCs w:val="20"/>
              </w:rPr>
            </w:pPr>
          </w:p>
          <w:p w:rsidR="00CF18B5" w:rsidRDefault="00CF18B5">
            <w:pPr>
              <w:rPr>
                <w:sz w:val="20"/>
                <w:szCs w:val="20"/>
              </w:rPr>
            </w:pPr>
          </w:p>
          <w:p w:rsidR="00CF18B5" w:rsidRDefault="00CF18B5">
            <w:pPr>
              <w:rPr>
                <w:sz w:val="20"/>
                <w:szCs w:val="20"/>
              </w:rPr>
            </w:pPr>
            <w:r>
              <w:rPr>
                <w:sz w:val="20"/>
                <w:szCs w:val="20"/>
              </w:rPr>
              <w:t>Autumn 2 Spring 1</w:t>
            </w:r>
          </w:p>
          <w:p w:rsidR="00CF18B5" w:rsidRDefault="00CF18B5">
            <w:pPr>
              <w:rPr>
                <w:sz w:val="20"/>
                <w:szCs w:val="20"/>
              </w:rPr>
            </w:pPr>
            <w:r>
              <w:rPr>
                <w:sz w:val="20"/>
                <w:szCs w:val="20"/>
              </w:rPr>
              <w:t>Summer 1</w:t>
            </w:r>
          </w:p>
          <w:p w:rsidR="00CF18B5" w:rsidRDefault="00CF18B5">
            <w:pPr>
              <w:rPr>
                <w:sz w:val="20"/>
                <w:szCs w:val="20"/>
              </w:rPr>
            </w:pPr>
          </w:p>
          <w:p w:rsidR="00CF18B5" w:rsidRDefault="00CF18B5">
            <w:pPr>
              <w:rPr>
                <w:sz w:val="20"/>
                <w:szCs w:val="20"/>
              </w:rPr>
            </w:pPr>
          </w:p>
          <w:p w:rsidR="00CF18B5" w:rsidRDefault="00CF18B5">
            <w:pPr>
              <w:rPr>
                <w:sz w:val="20"/>
                <w:szCs w:val="20"/>
              </w:rPr>
            </w:pPr>
          </w:p>
          <w:p w:rsidR="00CF18B5" w:rsidRDefault="00CF18B5">
            <w:pPr>
              <w:rPr>
                <w:sz w:val="20"/>
                <w:szCs w:val="20"/>
              </w:rPr>
            </w:pPr>
          </w:p>
          <w:p w:rsidR="00CF18B5" w:rsidRDefault="00CF18B5">
            <w:pPr>
              <w:rPr>
                <w:sz w:val="20"/>
                <w:szCs w:val="20"/>
              </w:rPr>
            </w:pPr>
          </w:p>
          <w:p w:rsidR="00CF18B5" w:rsidRDefault="00CF18B5">
            <w:pPr>
              <w:rPr>
                <w:sz w:val="20"/>
                <w:szCs w:val="20"/>
              </w:rPr>
            </w:pPr>
          </w:p>
          <w:p w:rsidR="00CF18B5" w:rsidRDefault="00CF18B5">
            <w:pPr>
              <w:rPr>
                <w:sz w:val="20"/>
                <w:szCs w:val="20"/>
              </w:rPr>
            </w:pPr>
          </w:p>
          <w:p w:rsidR="00CF18B5" w:rsidRDefault="00CF18B5">
            <w:pPr>
              <w:rPr>
                <w:sz w:val="20"/>
                <w:szCs w:val="20"/>
              </w:rPr>
            </w:pPr>
          </w:p>
          <w:p w:rsidR="00CF18B5" w:rsidRDefault="00CF18B5">
            <w:pPr>
              <w:rPr>
                <w:sz w:val="20"/>
                <w:szCs w:val="20"/>
              </w:rPr>
            </w:pPr>
          </w:p>
          <w:p w:rsidR="00CF18B5" w:rsidRDefault="00CF18B5">
            <w:pPr>
              <w:rPr>
                <w:sz w:val="20"/>
                <w:szCs w:val="20"/>
              </w:rPr>
            </w:pPr>
          </w:p>
          <w:p w:rsidR="00A8228E" w:rsidRDefault="00A8228E">
            <w:pPr>
              <w:rPr>
                <w:sz w:val="20"/>
                <w:szCs w:val="20"/>
              </w:rPr>
            </w:pPr>
          </w:p>
          <w:p w:rsidR="00CF18B5" w:rsidRDefault="00CF18B5">
            <w:pPr>
              <w:rPr>
                <w:sz w:val="20"/>
                <w:szCs w:val="20"/>
              </w:rPr>
            </w:pPr>
            <w:r>
              <w:rPr>
                <w:sz w:val="20"/>
                <w:szCs w:val="20"/>
              </w:rPr>
              <w:t>ongoing</w:t>
            </w:r>
          </w:p>
        </w:tc>
      </w:tr>
      <w:tr w:rsidR="00B93B52">
        <w:tc>
          <w:tcPr>
            <w:tcW w:w="4957" w:type="dxa"/>
            <w:tcMar>
              <w:top w:w="57" w:type="dxa"/>
              <w:bottom w:w="57" w:type="dxa"/>
            </w:tcMar>
          </w:tcPr>
          <w:p w:rsidR="00B93B52" w:rsidRDefault="00477020">
            <w:pPr>
              <w:rPr>
                <w:sz w:val="20"/>
                <w:szCs w:val="20"/>
                <w:u w:val="single"/>
              </w:rPr>
            </w:pPr>
            <w:r>
              <w:rPr>
                <w:sz w:val="20"/>
                <w:szCs w:val="20"/>
                <w:u w:val="single"/>
              </w:rPr>
              <w:t xml:space="preserve">Access to technology </w:t>
            </w:r>
          </w:p>
          <w:p w:rsidR="00B93B52" w:rsidRDefault="00B93B52">
            <w:pPr>
              <w:rPr>
                <w:sz w:val="20"/>
                <w:szCs w:val="20"/>
              </w:rPr>
            </w:pPr>
          </w:p>
          <w:p w:rsidR="00B93B52" w:rsidRDefault="00477020">
            <w:pPr>
              <w:rPr>
                <w:sz w:val="20"/>
                <w:szCs w:val="20"/>
              </w:rPr>
            </w:pPr>
            <w:r>
              <w:rPr>
                <w:sz w:val="20"/>
                <w:szCs w:val="20"/>
              </w:rPr>
              <w:t xml:space="preserve">Teachers have </w:t>
            </w:r>
            <w:r w:rsidR="00C14D7F">
              <w:rPr>
                <w:sz w:val="20"/>
                <w:szCs w:val="20"/>
              </w:rPr>
              <w:t xml:space="preserve">appropriate </w:t>
            </w:r>
            <w:r>
              <w:rPr>
                <w:sz w:val="20"/>
                <w:szCs w:val="20"/>
              </w:rPr>
              <w:t xml:space="preserve">laptops </w:t>
            </w:r>
            <w:r w:rsidR="00C14D7F">
              <w:rPr>
                <w:sz w:val="20"/>
                <w:szCs w:val="20"/>
              </w:rPr>
              <w:t>and mobile</w:t>
            </w:r>
            <w:r>
              <w:rPr>
                <w:sz w:val="20"/>
                <w:szCs w:val="20"/>
              </w:rPr>
              <w:t xml:space="preserve"> webcams </w:t>
            </w:r>
            <w:r w:rsidR="00C14D7F">
              <w:rPr>
                <w:sz w:val="20"/>
                <w:szCs w:val="20"/>
              </w:rPr>
              <w:t xml:space="preserve">to model work </w:t>
            </w:r>
            <w:r>
              <w:rPr>
                <w:sz w:val="20"/>
                <w:szCs w:val="20"/>
              </w:rPr>
              <w:t>and allow the teachers to access school-based resources from home. Teach</w:t>
            </w:r>
            <w:r w:rsidR="00C14D7F">
              <w:rPr>
                <w:sz w:val="20"/>
                <w:szCs w:val="20"/>
              </w:rPr>
              <w:t xml:space="preserve">ing assistants have IT devices to </w:t>
            </w:r>
            <w:r>
              <w:rPr>
                <w:sz w:val="20"/>
                <w:szCs w:val="20"/>
              </w:rPr>
              <w:t xml:space="preserve">facilitate effective </w:t>
            </w:r>
            <w:r w:rsidR="00C14D7F">
              <w:rPr>
                <w:sz w:val="20"/>
                <w:szCs w:val="20"/>
              </w:rPr>
              <w:t>reading and maths interventions</w:t>
            </w:r>
            <w:r>
              <w:rPr>
                <w:sz w:val="20"/>
                <w:szCs w:val="20"/>
              </w:rPr>
              <w:t xml:space="preserve"> to </w:t>
            </w:r>
            <w:r w:rsidR="00C14D7F">
              <w:rPr>
                <w:sz w:val="20"/>
                <w:szCs w:val="20"/>
              </w:rPr>
              <w:t xml:space="preserve">targeted </w:t>
            </w:r>
            <w:r>
              <w:rPr>
                <w:sz w:val="20"/>
                <w:szCs w:val="20"/>
              </w:rPr>
              <w:t>children.</w:t>
            </w:r>
          </w:p>
          <w:p w:rsidR="00B93B52" w:rsidRDefault="00B93B52">
            <w:pPr>
              <w:rPr>
                <w:sz w:val="20"/>
                <w:szCs w:val="20"/>
              </w:rPr>
            </w:pPr>
          </w:p>
        </w:tc>
        <w:tc>
          <w:tcPr>
            <w:tcW w:w="4824" w:type="dxa"/>
            <w:tcMar>
              <w:top w:w="57" w:type="dxa"/>
              <w:bottom w:w="57" w:type="dxa"/>
            </w:tcMar>
          </w:tcPr>
          <w:p w:rsidR="00B93B52" w:rsidRPr="00CF18B5" w:rsidRDefault="00B93B52">
            <w:pPr>
              <w:pBdr>
                <w:top w:val="nil"/>
                <w:left w:val="nil"/>
                <w:bottom w:val="nil"/>
                <w:right w:val="nil"/>
                <w:between w:val="nil"/>
              </w:pBdr>
              <w:rPr>
                <w:color w:val="000000"/>
                <w:sz w:val="20"/>
                <w:szCs w:val="20"/>
              </w:rPr>
            </w:pPr>
          </w:p>
          <w:p w:rsidR="00B93B52" w:rsidRPr="00CF18B5" w:rsidRDefault="00B93B52">
            <w:pPr>
              <w:pBdr>
                <w:top w:val="nil"/>
                <w:left w:val="nil"/>
                <w:bottom w:val="nil"/>
                <w:right w:val="nil"/>
                <w:between w:val="nil"/>
              </w:pBdr>
              <w:rPr>
                <w:color w:val="000000"/>
                <w:sz w:val="20"/>
                <w:szCs w:val="20"/>
              </w:rPr>
            </w:pPr>
          </w:p>
          <w:p w:rsidR="00704E36" w:rsidRPr="00CF18B5" w:rsidRDefault="00704E36" w:rsidP="0014124C">
            <w:pPr>
              <w:pBdr>
                <w:top w:val="nil"/>
                <w:left w:val="nil"/>
                <w:bottom w:val="nil"/>
                <w:right w:val="nil"/>
                <w:between w:val="nil"/>
              </w:pBdr>
              <w:rPr>
                <w:color w:val="000000" w:themeColor="text1"/>
                <w:sz w:val="20"/>
                <w:szCs w:val="20"/>
              </w:rPr>
            </w:pPr>
            <w:r w:rsidRPr="00CF18B5">
              <w:rPr>
                <w:color w:val="000000" w:themeColor="text1"/>
                <w:sz w:val="20"/>
                <w:szCs w:val="20"/>
              </w:rPr>
              <w:t>Teachers l</w:t>
            </w:r>
            <w:r w:rsidR="0014124C" w:rsidRPr="00CF18B5">
              <w:rPr>
                <w:color w:val="000000" w:themeColor="text1"/>
                <w:sz w:val="20"/>
                <w:szCs w:val="20"/>
              </w:rPr>
              <w:t>aptops are adapted for home use.</w:t>
            </w:r>
          </w:p>
          <w:p w:rsidR="00C14D7F" w:rsidRDefault="0014124C" w:rsidP="00C14D7F">
            <w:pPr>
              <w:pBdr>
                <w:top w:val="nil"/>
                <w:left w:val="nil"/>
                <w:bottom w:val="nil"/>
                <w:right w:val="nil"/>
                <w:between w:val="nil"/>
              </w:pBdr>
              <w:rPr>
                <w:color w:val="000000" w:themeColor="text1"/>
                <w:sz w:val="20"/>
                <w:szCs w:val="20"/>
              </w:rPr>
            </w:pPr>
            <w:r w:rsidRPr="00CF18B5">
              <w:rPr>
                <w:color w:val="000000" w:themeColor="text1"/>
                <w:sz w:val="20"/>
                <w:szCs w:val="20"/>
              </w:rPr>
              <w:t xml:space="preserve">12 </w:t>
            </w:r>
            <w:r w:rsidR="00C14D7F">
              <w:rPr>
                <w:color w:val="000000" w:themeColor="text1"/>
                <w:sz w:val="20"/>
                <w:szCs w:val="20"/>
              </w:rPr>
              <w:t>mobile</w:t>
            </w:r>
            <w:r w:rsidRPr="00CF18B5">
              <w:rPr>
                <w:color w:val="000000" w:themeColor="text1"/>
                <w:sz w:val="20"/>
                <w:szCs w:val="20"/>
              </w:rPr>
              <w:t xml:space="preserve"> </w:t>
            </w:r>
            <w:r w:rsidR="00C14D7F">
              <w:rPr>
                <w:color w:val="000000" w:themeColor="text1"/>
                <w:sz w:val="20"/>
                <w:szCs w:val="20"/>
              </w:rPr>
              <w:t>web</w:t>
            </w:r>
            <w:r w:rsidRPr="00CF18B5">
              <w:rPr>
                <w:color w:val="000000" w:themeColor="text1"/>
                <w:sz w:val="20"/>
                <w:szCs w:val="20"/>
              </w:rPr>
              <w:t>cams for teaching staff to model learning.</w:t>
            </w:r>
          </w:p>
          <w:p w:rsidR="0014124C" w:rsidRDefault="00C14D7F" w:rsidP="00C14D7F">
            <w:pPr>
              <w:pBdr>
                <w:top w:val="nil"/>
                <w:left w:val="nil"/>
                <w:bottom w:val="nil"/>
                <w:right w:val="nil"/>
                <w:between w:val="nil"/>
              </w:pBdr>
              <w:rPr>
                <w:color w:val="000000" w:themeColor="text1"/>
                <w:sz w:val="20"/>
                <w:szCs w:val="20"/>
              </w:rPr>
            </w:pPr>
            <w:r>
              <w:rPr>
                <w:color w:val="000000" w:themeColor="text1"/>
                <w:sz w:val="20"/>
                <w:szCs w:val="20"/>
              </w:rPr>
              <w:t>Associate staff have access to school IT to lead 1:1 or small groups interventions from home.</w:t>
            </w:r>
            <w:r w:rsidR="0014124C" w:rsidRPr="00CF18B5">
              <w:rPr>
                <w:color w:val="000000" w:themeColor="text1"/>
                <w:sz w:val="20"/>
                <w:szCs w:val="20"/>
              </w:rPr>
              <w:t xml:space="preserve"> </w:t>
            </w:r>
          </w:p>
          <w:p w:rsidR="009A063E" w:rsidRPr="00CF18B5" w:rsidRDefault="009A063E" w:rsidP="00C14D7F">
            <w:pPr>
              <w:pBdr>
                <w:top w:val="nil"/>
                <w:left w:val="nil"/>
                <w:bottom w:val="nil"/>
                <w:right w:val="nil"/>
                <w:between w:val="nil"/>
              </w:pBdr>
              <w:rPr>
                <w:color w:val="FF0000"/>
                <w:sz w:val="20"/>
                <w:szCs w:val="20"/>
              </w:rPr>
            </w:pPr>
            <w:r>
              <w:rPr>
                <w:color w:val="000000" w:themeColor="text1"/>
                <w:sz w:val="20"/>
                <w:szCs w:val="20"/>
              </w:rPr>
              <w:t xml:space="preserve">Teachers have access to more digital platforms to use in Remote Learning – </w:t>
            </w:r>
            <w:proofErr w:type="spellStart"/>
            <w:r>
              <w:rPr>
                <w:color w:val="000000" w:themeColor="text1"/>
                <w:sz w:val="20"/>
                <w:szCs w:val="20"/>
              </w:rPr>
              <w:t>Pobble</w:t>
            </w:r>
            <w:proofErr w:type="spellEnd"/>
            <w:r>
              <w:rPr>
                <w:color w:val="000000" w:themeColor="text1"/>
                <w:sz w:val="20"/>
                <w:szCs w:val="20"/>
              </w:rPr>
              <w:t xml:space="preserve">, Espresso, </w:t>
            </w:r>
            <w:proofErr w:type="spellStart"/>
            <w:r>
              <w:rPr>
                <w:color w:val="000000" w:themeColor="text1"/>
                <w:sz w:val="20"/>
                <w:szCs w:val="20"/>
              </w:rPr>
              <w:t>etc</w:t>
            </w:r>
            <w:proofErr w:type="spellEnd"/>
          </w:p>
        </w:tc>
        <w:tc>
          <w:tcPr>
            <w:tcW w:w="3119" w:type="dxa"/>
            <w:tcMar>
              <w:top w:w="57" w:type="dxa"/>
              <w:bottom w:w="57" w:type="dxa"/>
            </w:tcMar>
          </w:tcPr>
          <w:p w:rsidR="00B93B52" w:rsidRDefault="00B93B52">
            <w:pPr>
              <w:rPr>
                <w:sz w:val="20"/>
                <w:szCs w:val="20"/>
              </w:rPr>
            </w:pPr>
          </w:p>
          <w:p w:rsidR="00C14D7F" w:rsidRDefault="00C14D7F">
            <w:pPr>
              <w:rPr>
                <w:sz w:val="20"/>
                <w:szCs w:val="20"/>
              </w:rPr>
            </w:pPr>
          </w:p>
          <w:p w:rsidR="00C14D7F" w:rsidRDefault="00C14D7F">
            <w:pPr>
              <w:rPr>
                <w:sz w:val="20"/>
                <w:szCs w:val="20"/>
              </w:rPr>
            </w:pPr>
            <w:r>
              <w:rPr>
                <w:sz w:val="20"/>
                <w:szCs w:val="20"/>
              </w:rPr>
              <w:t>All home based staff have appropriate equipment to lead remote learning.</w:t>
            </w:r>
          </w:p>
          <w:p w:rsidR="00C14D7F" w:rsidRDefault="00C14D7F">
            <w:pPr>
              <w:rPr>
                <w:sz w:val="20"/>
                <w:szCs w:val="20"/>
              </w:rPr>
            </w:pPr>
            <w:r>
              <w:rPr>
                <w:sz w:val="20"/>
                <w:szCs w:val="20"/>
              </w:rPr>
              <w:t xml:space="preserve">Improved capacity of associate staff ensures standards continue to rise at least in line with non </w:t>
            </w:r>
            <w:proofErr w:type="spellStart"/>
            <w:r>
              <w:rPr>
                <w:sz w:val="20"/>
                <w:szCs w:val="20"/>
              </w:rPr>
              <w:t>Covid</w:t>
            </w:r>
            <w:proofErr w:type="spellEnd"/>
            <w:r>
              <w:rPr>
                <w:sz w:val="20"/>
                <w:szCs w:val="20"/>
              </w:rPr>
              <w:t xml:space="preserve"> times.</w:t>
            </w:r>
          </w:p>
        </w:tc>
        <w:tc>
          <w:tcPr>
            <w:tcW w:w="1134" w:type="dxa"/>
            <w:tcMar>
              <w:top w:w="57" w:type="dxa"/>
              <w:bottom w:w="57" w:type="dxa"/>
            </w:tcMar>
          </w:tcPr>
          <w:p w:rsidR="00B93B52" w:rsidRDefault="00B93B52">
            <w:pPr>
              <w:rPr>
                <w:sz w:val="20"/>
                <w:szCs w:val="20"/>
              </w:rPr>
            </w:pPr>
          </w:p>
          <w:p w:rsidR="00C14D7F" w:rsidRDefault="00C14D7F">
            <w:pPr>
              <w:rPr>
                <w:sz w:val="20"/>
                <w:szCs w:val="20"/>
              </w:rPr>
            </w:pPr>
          </w:p>
          <w:p w:rsidR="00D53782" w:rsidRDefault="00D53782">
            <w:pPr>
              <w:rPr>
                <w:sz w:val="20"/>
                <w:szCs w:val="20"/>
              </w:rPr>
            </w:pPr>
            <w:r>
              <w:rPr>
                <w:sz w:val="20"/>
                <w:szCs w:val="20"/>
              </w:rPr>
              <w:t>VW</w:t>
            </w:r>
          </w:p>
          <w:p w:rsidR="00A8228E" w:rsidRDefault="00A8228E">
            <w:pPr>
              <w:rPr>
                <w:sz w:val="20"/>
                <w:szCs w:val="20"/>
              </w:rPr>
            </w:pPr>
            <w:r>
              <w:rPr>
                <w:sz w:val="20"/>
                <w:szCs w:val="20"/>
              </w:rPr>
              <w:t>£3,360</w:t>
            </w:r>
          </w:p>
        </w:tc>
        <w:tc>
          <w:tcPr>
            <w:tcW w:w="1097" w:type="dxa"/>
          </w:tcPr>
          <w:p w:rsidR="00B93B52" w:rsidRDefault="00B93B52">
            <w:pPr>
              <w:rPr>
                <w:sz w:val="20"/>
                <w:szCs w:val="20"/>
              </w:rPr>
            </w:pPr>
          </w:p>
          <w:p w:rsidR="00C14D7F" w:rsidRDefault="00C14D7F">
            <w:pPr>
              <w:rPr>
                <w:sz w:val="20"/>
                <w:szCs w:val="20"/>
              </w:rPr>
            </w:pPr>
          </w:p>
          <w:p w:rsidR="00C14D7F" w:rsidRDefault="00A8228E">
            <w:pPr>
              <w:rPr>
                <w:sz w:val="20"/>
                <w:szCs w:val="20"/>
              </w:rPr>
            </w:pPr>
            <w:r>
              <w:rPr>
                <w:sz w:val="20"/>
                <w:szCs w:val="20"/>
              </w:rPr>
              <w:t xml:space="preserve">Half termly </w:t>
            </w:r>
          </w:p>
        </w:tc>
        <w:bookmarkStart w:id="0" w:name="_GoBack"/>
        <w:bookmarkEnd w:id="0"/>
      </w:tr>
      <w:tr w:rsidR="00B93B52">
        <w:tc>
          <w:tcPr>
            <w:tcW w:w="9781" w:type="dxa"/>
            <w:gridSpan w:val="2"/>
          </w:tcPr>
          <w:p w:rsidR="00B93B52" w:rsidRDefault="00B93B52">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rsidR="00B93B52" w:rsidRDefault="00B93B52">
            <w:pPr>
              <w:jc w:val="right"/>
              <w:rPr>
                <w:b/>
                <w:sz w:val="20"/>
                <w:szCs w:val="20"/>
              </w:rPr>
            </w:pP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rsidR="00B93B52" w:rsidRDefault="00A8228E">
            <w:pPr>
              <w:rPr>
                <w:b/>
                <w:sz w:val="20"/>
                <w:szCs w:val="20"/>
              </w:rPr>
            </w:pPr>
            <w:r w:rsidRPr="00A8228E">
              <w:rPr>
                <w:color w:val="FF0000"/>
              </w:rPr>
              <w:t>£25,360</w:t>
            </w:r>
          </w:p>
        </w:tc>
      </w:tr>
    </w:tbl>
    <w:p w:rsidR="00B93B52" w:rsidRDefault="00B93B52">
      <w:pPr>
        <w:rPr>
          <w:sz w:val="18"/>
          <w:szCs w:val="18"/>
        </w:rPr>
      </w:pPr>
    </w:p>
    <w:sectPr w:rsidR="00B93B52">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64A"/>
    <w:multiLevelType w:val="multilevel"/>
    <w:tmpl w:val="D7F8E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3C0D21"/>
    <w:multiLevelType w:val="multilevel"/>
    <w:tmpl w:val="AE7E98A6"/>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836664"/>
    <w:multiLevelType w:val="multilevel"/>
    <w:tmpl w:val="91F6F96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890E4D"/>
    <w:multiLevelType w:val="multilevel"/>
    <w:tmpl w:val="B86CA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9A299C"/>
    <w:multiLevelType w:val="multilevel"/>
    <w:tmpl w:val="1CCAD3E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52"/>
    <w:rsid w:val="00037178"/>
    <w:rsid w:val="0014124C"/>
    <w:rsid w:val="00186990"/>
    <w:rsid w:val="00197F26"/>
    <w:rsid w:val="00327E3E"/>
    <w:rsid w:val="00477020"/>
    <w:rsid w:val="00552D1F"/>
    <w:rsid w:val="005914D5"/>
    <w:rsid w:val="00641869"/>
    <w:rsid w:val="0066602D"/>
    <w:rsid w:val="00704E36"/>
    <w:rsid w:val="007649D9"/>
    <w:rsid w:val="009A063E"/>
    <w:rsid w:val="00A8228E"/>
    <w:rsid w:val="00B93B52"/>
    <w:rsid w:val="00C10E3C"/>
    <w:rsid w:val="00C14D7F"/>
    <w:rsid w:val="00C57005"/>
    <w:rsid w:val="00CF18B5"/>
    <w:rsid w:val="00D53782"/>
    <w:rsid w:val="00E6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6171"/>
  <w15:docId w15:val="{90F6852B-D3A7-4664-91E0-6A093D96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3" Type="http://schemas.openxmlformats.org/officeDocument/2006/relationships/styles" Target="style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 </cp:lastModifiedBy>
  <cp:revision>2</cp:revision>
  <cp:lastPrinted>2021-02-01T15:13:00Z</cp:lastPrinted>
  <dcterms:created xsi:type="dcterms:W3CDTF">2021-07-08T13:31:00Z</dcterms:created>
  <dcterms:modified xsi:type="dcterms:W3CDTF">2021-07-08T13:31:00Z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